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78" w:rsidRDefault="00224F78" w:rsidP="004F339E">
      <w:pPr>
        <w:tabs>
          <w:tab w:val="left" w:pos="5812"/>
        </w:tabs>
        <w:spacing w:line="276" w:lineRule="auto"/>
        <w:ind w:left="6521"/>
        <w:rPr>
          <w:sz w:val="22"/>
          <w:szCs w:val="22"/>
          <w:lang w:val="ky-KG"/>
        </w:rPr>
      </w:pPr>
      <w:r w:rsidRPr="00C70D01">
        <w:rPr>
          <w:sz w:val="22"/>
          <w:szCs w:val="22"/>
          <w:lang w:val="ky-KG"/>
        </w:rPr>
        <w:t xml:space="preserve">Приложение 2 </w:t>
      </w:r>
    </w:p>
    <w:p w:rsidR="00224F78" w:rsidRDefault="00224F78" w:rsidP="004F339E">
      <w:pPr>
        <w:tabs>
          <w:tab w:val="left" w:pos="5812"/>
        </w:tabs>
        <w:spacing w:line="276" w:lineRule="auto"/>
        <w:ind w:left="6521"/>
        <w:rPr>
          <w:sz w:val="22"/>
          <w:szCs w:val="22"/>
          <w:lang w:val="ky-KG"/>
        </w:rPr>
      </w:pPr>
      <w:r w:rsidRPr="00C70D01">
        <w:rPr>
          <w:sz w:val="22"/>
          <w:szCs w:val="22"/>
          <w:lang w:val="ky-KG"/>
        </w:rPr>
        <w:t xml:space="preserve">к приказу МЗ КР </w:t>
      </w:r>
    </w:p>
    <w:p w:rsidR="00224F78" w:rsidRDefault="00224F78" w:rsidP="004F339E">
      <w:pPr>
        <w:tabs>
          <w:tab w:val="left" w:pos="5812"/>
        </w:tabs>
        <w:spacing w:line="276" w:lineRule="auto"/>
        <w:ind w:left="6521"/>
        <w:rPr>
          <w:sz w:val="22"/>
          <w:szCs w:val="22"/>
          <w:lang w:val="ky-KG"/>
        </w:rPr>
      </w:pPr>
      <w:r w:rsidRPr="00C70D01">
        <w:rPr>
          <w:sz w:val="22"/>
          <w:szCs w:val="22"/>
          <w:lang w:val="ky-KG"/>
        </w:rPr>
        <w:t xml:space="preserve">от </w:t>
      </w:r>
      <w:r w:rsidR="000C627C">
        <w:rPr>
          <w:sz w:val="22"/>
          <w:szCs w:val="22"/>
          <w:lang w:val="ky-KG"/>
        </w:rPr>
        <w:t>22 .07..2020 г.</w:t>
      </w:r>
      <w:r w:rsidRPr="00C70D01">
        <w:rPr>
          <w:sz w:val="22"/>
          <w:szCs w:val="22"/>
          <w:lang w:val="ky-KG"/>
        </w:rPr>
        <w:t xml:space="preserve"> №</w:t>
      </w:r>
      <w:r w:rsidR="000C627C">
        <w:rPr>
          <w:sz w:val="22"/>
          <w:szCs w:val="22"/>
          <w:lang w:val="ky-KG"/>
        </w:rPr>
        <w:t xml:space="preserve"> 540</w:t>
      </w:r>
    </w:p>
    <w:p w:rsidR="00224F78" w:rsidRDefault="00224F78" w:rsidP="000C627C">
      <w:pPr>
        <w:tabs>
          <w:tab w:val="left" w:pos="5812"/>
        </w:tabs>
        <w:spacing w:line="276" w:lineRule="auto"/>
        <w:ind w:left="6521"/>
        <w:rPr>
          <w:sz w:val="22"/>
          <w:szCs w:val="22"/>
          <w:lang w:val="ky-KG"/>
        </w:rPr>
      </w:pPr>
      <w:r w:rsidRPr="00C70D01">
        <w:rPr>
          <w:sz w:val="22"/>
          <w:szCs w:val="22"/>
          <w:lang w:val="ky-KG"/>
        </w:rPr>
        <w:t>и ФОМС №</w:t>
      </w:r>
      <w:r w:rsidR="000C627C">
        <w:rPr>
          <w:sz w:val="22"/>
          <w:szCs w:val="22"/>
          <w:lang w:val="ky-KG"/>
        </w:rPr>
        <w:t>227</w:t>
      </w:r>
      <w:bookmarkStart w:id="0" w:name="_GoBack"/>
      <w:bookmarkEnd w:id="0"/>
    </w:p>
    <w:p w:rsidR="00224F78" w:rsidRDefault="00224F78" w:rsidP="004F339E">
      <w:pPr>
        <w:tabs>
          <w:tab w:val="left" w:pos="5812"/>
        </w:tabs>
        <w:spacing w:line="276" w:lineRule="auto"/>
        <w:ind w:left="6237"/>
        <w:rPr>
          <w:sz w:val="22"/>
          <w:szCs w:val="22"/>
          <w:lang w:val="ky-KG"/>
        </w:rPr>
      </w:pPr>
    </w:p>
    <w:p w:rsidR="00224F78" w:rsidRPr="00C70D01" w:rsidRDefault="00224F78" w:rsidP="00224F78">
      <w:pPr>
        <w:tabs>
          <w:tab w:val="left" w:pos="5812"/>
        </w:tabs>
        <w:spacing w:line="276" w:lineRule="auto"/>
        <w:ind w:left="6237"/>
        <w:rPr>
          <w:sz w:val="22"/>
          <w:szCs w:val="22"/>
          <w:lang w:val="ky-KG"/>
        </w:rPr>
      </w:pPr>
    </w:p>
    <w:p w:rsidR="00224F78" w:rsidRDefault="00224F78" w:rsidP="0022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заполнению</w:t>
      </w:r>
    </w:p>
    <w:p w:rsidR="00224F78" w:rsidRDefault="00224F78" w:rsidP="0022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«Клинико-статистической формы выбывшего из стационара»</w:t>
      </w:r>
    </w:p>
    <w:p w:rsidR="00224F78" w:rsidRDefault="00224F78" w:rsidP="0022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(форма №066/у)</w:t>
      </w:r>
    </w:p>
    <w:p w:rsidR="00224F78" w:rsidRDefault="00224F78" w:rsidP="00224F78">
      <w:pPr>
        <w:jc w:val="both"/>
        <w:rPr>
          <w:b/>
          <w:sz w:val="28"/>
          <w:szCs w:val="28"/>
        </w:rPr>
      </w:pPr>
    </w:p>
    <w:p w:rsidR="00224F78" w:rsidRPr="007659F2" w:rsidRDefault="00224F78" w:rsidP="00224F78">
      <w:pPr>
        <w:jc w:val="both"/>
        <w:rPr>
          <w:b/>
          <w:sz w:val="28"/>
          <w:szCs w:val="28"/>
        </w:rPr>
      </w:pPr>
      <w:r w:rsidRPr="007659F2">
        <w:rPr>
          <w:b/>
          <w:sz w:val="28"/>
          <w:szCs w:val="28"/>
        </w:rPr>
        <w:t>Общие положения</w:t>
      </w:r>
    </w:p>
    <w:p w:rsidR="00224F78" w:rsidRDefault="00224F78" w:rsidP="00224F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F78" w:rsidRDefault="00224F78" w:rsidP="00224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21">
        <w:rPr>
          <w:rFonts w:ascii="Times New Roman" w:hAnsi="Times New Roman" w:cs="Times New Roman"/>
          <w:sz w:val="28"/>
          <w:szCs w:val="28"/>
        </w:rPr>
        <w:t xml:space="preserve">Клинико-статистическая форма выбывшего из стационара (далее КСФ) является учетным статистическим </w:t>
      </w:r>
      <w:r w:rsidRPr="00902041">
        <w:rPr>
          <w:rFonts w:ascii="Times New Roman" w:hAnsi="Times New Roman" w:cs="Times New Roman"/>
          <w:sz w:val="28"/>
          <w:szCs w:val="28"/>
        </w:rPr>
        <w:t>и финансовым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E21">
        <w:rPr>
          <w:rFonts w:ascii="Times New Roman" w:hAnsi="Times New Roman" w:cs="Times New Roman"/>
          <w:sz w:val="28"/>
          <w:szCs w:val="28"/>
        </w:rPr>
        <w:t xml:space="preserve">документом, содержащим сведения о пациенте, выбывшем из стационара. </w:t>
      </w:r>
    </w:p>
    <w:p w:rsidR="00224F78" w:rsidRPr="004C38E8" w:rsidRDefault="00224F78" w:rsidP="00224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224F78" w:rsidRPr="00437574" w:rsidRDefault="00224F78" w:rsidP="00224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КСФ з</w:t>
      </w:r>
      <w:r w:rsidRPr="00095E21">
        <w:rPr>
          <w:rFonts w:ascii="Times New Roman" w:hAnsi="Times New Roman" w:cs="Times New Roman"/>
          <w:sz w:val="28"/>
          <w:szCs w:val="28"/>
        </w:rPr>
        <w:t xml:space="preserve">аполняется на всех </w:t>
      </w:r>
      <w:r>
        <w:rPr>
          <w:rFonts w:ascii="Times New Roman" w:hAnsi="Times New Roman" w:cs="Times New Roman"/>
          <w:sz w:val="28"/>
          <w:szCs w:val="28"/>
        </w:rPr>
        <w:t xml:space="preserve">пациентов, </w:t>
      </w:r>
      <w:r w:rsidRPr="00095E21">
        <w:rPr>
          <w:rFonts w:ascii="Times New Roman" w:hAnsi="Times New Roman" w:cs="Times New Roman"/>
          <w:sz w:val="28"/>
          <w:szCs w:val="28"/>
        </w:rPr>
        <w:t>выбывших из стационара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E21">
        <w:rPr>
          <w:rFonts w:ascii="Times New Roman" w:hAnsi="Times New Roman" w:cs="Times New Roman"/>
          <w:sz w:val="28"/>
          <w:szCs w:val="28"/>
        </w:rPr>
        <w:t>любого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041">
        <w:rPr>
          <w:rFonts w:ascii="Times New Roman" w:hAnsi="Times New Roman" w:cs="Times New Roman"/>
          <w:sz w:val="28"/>
          <w:szCs w:val="28"/>
        </w:rPr>
        <w:t>(выписанных, переведенных в другие стационары и умерших), независимо</w:t>
      </w:r>
      <w:r>
        <w:rPr>
          <w:rFonts w:ascii="Times New Roman" w:hAnsi="Times New Roman" w:cs="Times New Roman"/>
          <w:sz w:val="28"/>
          <w:szCs w:val="28"/>
        </w:rPr>
        <w:t xml:space="preserve"> от профиля коек</w:t>
      </w:r>
      <w:r w:rsidRPr="00095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стационара (включая койки отделений экстренной медицинской помощи (ОЭМП</w:t>
      </w:r>
      <w:r w:rsidRPr="00902041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902041">
        <w:rPr>
          <w:rFonts w:ascii="Times New Roman" w:hAnsi="Times New Roman" w:cs="Times New Roman"/>
          <w:sz w:val="28"/>
          <w:szCs w:val="28"/>
        </w:rPr>
        <w:t>)</w:t>
      </w:r>
      <w:r w:rsidRPr="00DD6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краткосрочного пребывания (ОКП) и гемодиализа). </w:t>
      </w:r>
      <w:r w:rsidRPr="00095E21">
        <w:rPr>
          <w:rFonts w:ascii="Times New Roman" w:hAnsi="Times New Roman" w:cs="Times New Roman"/>
          <w:sz w:val="28"/>
          <w:szCs w:val="28"/>
        </w:rPr>
        <w:t xml:space="preserve">Она заполняется также на выбывших </w:t>
      </w:r>
      <w:r>
        <w:rPr>
          <w:rFonts w:ascii="Times New Roman" w:hAnsi="Times New Roman" w:cs="Times New Roman"/>
          <w:sz w:val="28"/>
          <w:szCs w:val="28"/>
        </w:rPr>
        <w:t xml:space="preserve">из стационара </w:t>
      </w:r>
      <w:r w:rsidRPr="00095E21">
        <w:rPr>
          <w:rFonts w:ascii="Times New Roman" w:hAnsi="Times New Roman" w:cs="Times New Roman"/>
          <w:sz w:val="28"/>
          <w:szCs w:val="28"/>
        </w:rPr>
        <w:t>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(как здоровых, так и </w:t>
      </w:r>
      <w:r w:rsidRPr="00095E21">
        <w:rPr>
          <w:rFonts w:ascii="Times New Roman" w:hAnsi="Times New Roman" w:cs="Times New Roman"/>
          <w:sz w:val="28"/>
          <w:szCs w:val="28"/>
        </w:rPr>
        <w:t>родившихся больными или заболевших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5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224F78" w:rsidRPr="00B9506E" w:rsidRDefault="00224F78" w:rsidP="00224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78" w:rsidRPr="000F5E3D" w:rsidRDefault="00224F78" w:rsidP="00224F78">
      <w:pPr>
        <w:ind w:firstLine="540"/>
        <w:jc w:val="both"/>
        <w:rPr>
          <w:sz w:val="10"/>
          <w:szCs w:val="10"/>
          <w:lang w:val="ky-KG"/>
        </w:rPr>
      </w:pPr>
      <w:r>
        <w:rPr>
          <w:sz w:val="28"/>
          <w:szCs w:val="28"/>
        </w:rPr>
        <w:t xml:space="preserve">КСФ заполняется на основании «Медицинской карты стационарного больного» (форма № 003/у), «Истории родов» (форма № 096/у), «Медицинской карты больного акушерско-гинекологического стационара» (форма № 003-1/у), «Истории развития новорожденного» (форма № 097/у), </w:t>
      </w:r>
      <w:r w:rsidRPr="004C38E8">
        <w:rPr>
          <w:sz w:val="28"/>
          <w:szCs w:val="28"/>
        </w:rPr>
        <w:t>«Медицинск</w:t>
      </w:r>
      <w:r>
        <w:rPr>
          <w:sz w:val="28"/>
          <w:szCs w:val="28"/>
        </w:rPr>
        <w:t>ой</w:t>
      </w:r>
      <w:r w:rsidRPr="004C38E8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4C38E8">
        <w:rPr>
          <w:sz w:val="28"/>
          <w:szCs w:val="28"/>
        </w:rPr>
        <w:t xml:space="preserve"> прерывания беременности</w:t>
      </w:r>
      <w:r>
        <w:rPr>
          <w:sz w:val="28"/>
          <w:szCs w:val="28"/>
        </w:rPr>
        <w:t>» (форма № 003-2/у</w:t>
      </w:r>
      <w:r w:rsidRPr="00D07659">
        <w:rPr>
          <w:sz w:val="28"/>
          <w:szCs w:val="28"/>
        </w:rPr>
        <w:t>)</w:t>
      </w:r>
      <w:r w:rsidRPr="000F5E3D">
        <w:rPr>
          <w:sz w:val="28"/>
          <w:szCs w:val="28"/>
          <w:lang w:val="ky-KG"/>
        </w:rPr>
        <w:t>.</w:t>
      </w:r>
    </w:p>
    <w:p w:rsidR="00224F78" w:rsidRDefault="00224F78" w:rsidP="00224F78">
      <w:pPr>
        <w:ind w:firstLine="567"/>
        <w:jc w:val="both"/>
        <w:rPr>
          <w:sz w:val="28"/>
          <w:szCs w:val="28"/>
        </w:rPr>
      </w:pPr>
      <w:r w:rsidRPr="00750F00">
        <w:rPr>
          <w:sz w:val="28"/>
          <w:szCs w:val="28"/>
        </w:rPr>
        <w:t>На всех пациентов, получивших медицинскую помощь на койках однодневного пребывания (</w:t>
      </w:r>
      <w:r w:rsidRPr="009F0EB5">
        <w:rPr>
          <w:sz w:val="28"/>
          <w:szCs w:val="28"/>
        </w:rPr>
        <w:t>ОЭМП</w:t>
      </w:r>
      <w:r>
        <w:rPr>
          <w:sz w:val="28"/>
          <w:szCs w:val="28"/>
          <w:lang w:val="ky-KG"/>
        </w:rPr>
        <w:t xml:space="preserve"> </w:t>
      </w:r>
      <w:r w:rsidRPr="00DD642E">
        <w:rPr>
          <w:sz w:val="28"/>
          <w:szCs w:val="28"/>
          <w:lang w:val="ky-KG"/>
        </w:rPr>
        <w:t>свыше 3х часов</w:t>
      </w:r>
      <w:r w:rsidRPr="00DD642E">
        <w:rPr>
          <w:sz w:val="28"/>
          <w:szCs w:val="28"/>
        </w:rPr>
        <w:t>,</w:t>
      </w:r>
      <w:r w:rsidRPr="00750F00">
        <w:rPr>
          <w:sz w:val="28"/>
          <w:szCs w:val="28"/>
        </w:rPr>
        <w:t xml:space="preserve"> ОКП) обязательно должна быть заведена «Медицинская карта стационарного больного» (форма 003/у).</w:t>
      </w:r>
    </w:p>
    <w:p w:rsidR="00224F78" w:rsidRPr="00B9506E" w:rsidRDefault="00224F78" w:rsidP="00224F78">
      <w:pPr>
        <w:ind w:firstLine="708"/>
        <w:jc w:val="both"/>
        <w:rPr>
          <w:sz w:val="10"/>
          <w:szCs w:val="10"/>
        </w:rPr>
      </w:pPr>
      <w:r w:rsidRPr="00B9506E">
        <w:rPr>
          <w:sz w:val="10"/>
          <w:szCs w:val="10"/>
        </w:rPr>
        <w:t xml:space="preserve"> </w:t>
      </w:r>
    </w:p>
    <w:p w:rsidR="00224F78" w:rsidRDefault="00224F78" w:rsidP="00224F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КСФ заполняется одновременно с записью эпикриза в медицинской документации лечащим врачом </w:t>
      </w:r>
      <w:r w:rsidRPr="00340F78">
        <w:rPr>
          <w:sz w:val="28"/>
          <w:szCs w:val="28"/>
        </w:rPr>
        <w:t>на всех выписанных, переведенных в другой стационар и умерших пациентов</w:t>
      </w:r>
      <w:r>
        <w:rPr>
          <w:rStyle w:val="a6"/>
          <w:sz w:val="28"/>
          <w:szCs w:val="28"/>
        </w:rPr>
        <w:footnoteReference w:id="2"/>
      </w:r>
      <w:r w:rsidRPr="00340F78">
        <w:rPr>
          <w:sz w:val="28"/>
          <w:szCs w:val="28"/>
        </w:rPr>
        <w:t>, независимо от срока их пребывания в стационаре, включая новорожденных.</w:t>
      </w:r>
    </w:p>
    <w:p w:rsidR="00224F78" w:rsidRPr="00B9506E" w:rsidRDefault="00224F78" w:rsidP="00224F78">
      <w:pPr>
        <w:ind w:firstLine="540"/>
        <w:jc w:val="both"/>
        <w:rPr>
          <w:sz w:val="10"/>
          <w:szCs w:val="10"/>
        </w:rPr>
      </w:pPr>
    </w:p>
    <w:p w:rsidR="00224F78" w:rsidRPr="00AA76E3" w:rsidRDefault="00224F78" w:rsidP="00224F78">
      <w:pPr>
        <w:ind w:firstLine="567"/>
        <w:jc w:val="both"/>
        <w:rPr>
          <w:color w:val="FF0000"/>
          <w:sz w:val="28"/>
          <w:szCs w:val="28"/>
          <w:lang w:val="ky-KG"/>
        </w:rPr>
      </w:pPr>
      <w:r w:rsidRPr="00994380">
        <w:rPr>
          <w:sz w:val="28"/>
          <w:szCs w:val="28"/>
        </w:rPr>
        <w:t xml:space="preserve">Для больных, получающих </w:t>
      </w:r>
      <w:r>
        <w:rPr>
          <w:sz w:val="28"/>
          <w:szCs w:val="28"/>
          <w:lang w:val="ky-KG"/>
        </w:rPr>
        <w:t xml:space="preserve">процедуры </w:t>
      </w:r>
      <w:r w:rsidRPr="00994380">
        <w:rPr>
          <w:sz w:val="28"/>
          <w:szCs w:val="28"/>
        </w:rPr>
        <w:t>в отделениях гемодиализа</w:t>
      </w:r>
      <w:r w:rsidRPr="00C63B5E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в </w:t>
      </w:r>
      <w:r w:rsidRPr="007C4C5C">
        <w:rPr>
          <w:sz w:val="28"/>
          <w:szCs w:val="28"/>
          <w:lang w:val="ky-KG"/>
        </w:rPr>
        <w:t>плановом п</w:t>
      </w:r>
      <w:r>
        <w:rPr>
          <w:sz w:val="28"/>
          <w:szCs w:val="28"/>
          <w:lang w:val="ky-KG"/>
        </w:rPr>
        <w:t xml:space="preserve">орядке (так называемые </w:t>
      </w:r>
      <w:r w:rsidRPr="00994380">
        <w:rPr>
          <w:sz w:val="28"/>
          <w:szCs w:val="28"/>
        </w:rPr>
        <w:t>«</w:t>
      </w:r>
      <w:r>
        <w:rPr>
          <w:sz w:val="28"/>
          <w:szCs w:val="28"/>
          <w:lang w:val="ky-KG"/>
        </w:rPr>
        <w:t>процедуры хронического диализа</w:t>
      </w:r>
      <w:r w:rsidRPr="00994380">
        <w:rPr>
          <w:sz w:val="28"/>
          <w:szCs w:val="28"/>
        </w:rPr>
        <w:t>»</w:t>
      </w:r>
      <w:r>
        <w:rPr>
          <w:sz w:val="28"/>
          <w:szCs w:val="28"/>
          <w:lang w:val="ky-KG"/>
        </w:rPr>
        <w:t>)</w:t>
      </w:r>
      <w:r w:rsidRPr="00994380">
        <w:rPr>
          <w:sz w:val="28"/>
          <w:szCs w:val="28"/>
        </w:rPr>
        <w:t>, «Медицинская карта стационарного больного</w:t>
      </w:r>
      <w:bookmarkStart w:id="1" w:name="_Hlk45110333"/>
      <w:r w:rsidRPr="00994380">
        <w:rPr>
          <w:sz w:val="28"/>
          <w:szCs w:val="28"/>
        </w:rPr>
        <w:t>»</w:t>
      </w:r>
      <w:bookmarkEnd w:id="1"/>
      <w:r w:rsidRPr="00994380">
        <w:rPr>
          <w:sz w:val="28"/>
          <w:szCs w:val="28"/>
        </w:rPr>
        <w:t xml:space="preserve"> (учетная форма 003/у) заполняется 1 раз в год, независимо от кратности получения диализных процедур. При этом оформляется один КСФ в месяц, с указанием количества койко-дней, соответствующих количеству процедур в месяц. Номер «Медицинской карты стационарного больного» в КСФ указывается всегда один и тот же в течение года</w:t>
      </w:r>
      <w:r w:rsidRPr="00902041">
        <w:rPr>
          <w:rStyle w:val="a6"/>
          <w:sz w:val="28"/>
          <w:szCs w:val="28"/>
        </w:rPr>
        <w:footnoteReference w:id="3"/>
      </w:r>
      <w:r w:rsidRPr="00902041">
        <w:rPr>
          <w:sz w:val="28"/>
          <w:szCs w:val="28"/>
        </w:rPr>
        <w:t>.</w:t>
      </w:r>
      <w:r w:rsidRPr="00750F00">
        <w:rPr>
          <w:sz w:val="28"/>
          <w:szCs w:val="28"/>
        </w:rPr>
        <w:t xml:space="preserve"> </w:t>
      </w:r>
    </w:p>
    <w:p w:rsidR="00224F78" w:rsidRPr="007C4C5C" w:rsidRDefault="00224F78" w:rsidP="00224F78">
      <w:pPr>
        <w:ind w:firstLine="567"/>
        <w:jc w:val="both"/>
        <w:rPr>
          <w:sz w:val="28"/>
          <w:szCs w:val="28"/>
        </w:rPr>
      </w:pPr>
      <w:r w:rsidRPr="007C4C5C">
        <w:rPr>
          <w:sz w:val="28"/>
          <w:szCs w:val="28"/>
        </w:rPr>
        <w:t xml:space="preserve">Для больных, получающих </w:t>
      </w:r>
      <w:r w:rsidRPr="007C4C5C">
        <w:rPr>
          <w:sz w:val="28"/>
          <w:szCs w:val="28"/>
          <w:lang w:val="ky-KG"/>
        </w:rPr>
        <w:t xml:space="preserve">процедуры </w:t>
      </w:r>
      <w:r w:rsidRPr="007C4C5C">
        <w:rPr>
          <w:sz w:val="28"/>
          <w:szCs w:val="28"/>
        </w:rPr>
        <w:t>в отделениях гемодиализа</w:t>
      </w:r>
      <w:r w:rsidRPr="007C4C5C">
        <w:rPr>
          <w:sz w:val="28"/>
          <w:szCs w:val="28"/>
          <w:lang w:val="ky-KG"/>
        </w:rPr>
        <w:t xml:space="preserve"> в экстренном порядке (</w:t>
      </w:r>
      <w:r w:rsidRPr="00994380">
        <w:rPr>
          <w:sz w:val="28"/>
          <w:szCs w:val="28"/>
        </w:rPr>
        <w:t>«</w:t>
      </w:r>
      <w:r w:rsidRPr="007C4C5C">
        <w:rPr>
          <w:sz w:val="28"/>
          <w:szCs w:val="28"/>
          <w:lang w:val="ky-KG"/>
        </w:rPr>
        <w:t>процедуры диализа по поводу острого повреждения почек</w:t>
      </w:r>
      <w:r w:rsidRPr="00994380">
        <w:rPr>
          <w:sz w:val="28"/>
          <w:szCs w:val="28"/>
        </w:rPr>
        <w:t>»</w:t>
      </w:r>
      <w:r w:rsidRPr="007C4C5C">
        <w:rPr>
          <w:sz w:val="28"/>
          <w:szCs w:val="28"/>
          <w:lang w:val="ky-KG"/>
        </w:rPr>
        <w:t>)</w:t>
      </w:r>
      <w:r w:rsidRPr="007C4C5C">
        <w:rPr>
          <w:sz w:val="28"/>
          <w:szCs w:val="28"/>
        </w:rPr>
        <w:t xml:space="preserve">, «Медицинская карта стационарного больного» (учетная форма 003/у) заполняется, независимо от кратности получения диализных процедур. При этом </w:t>
      </w:r>
      <w:r w:rsidRPr="0090204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C4C5C">
        <w:rPr>
          <w:sz w:val="28"/>
          <w:szCs w:val="28"/>
        </w:rPr>
        <w:t xml:space="preserve">оформляется один КСФ в месяц, с указанием количества койко-дней, соответствующих количеству процедур в месяц. </w:t>
      </w:r>
    </w:p>
    <w:p w:rsidR="00224F78" w:rsidRDefault="00224F78" w:rsidP="00224F78">
      <w:pPr>
        <w:ind w:firstLine="567"/>
        <w:jc w:val="both"/>
        <w:rPr>
          <w:sz w:val="28"/>
          <w:szCs w:val="28"/>
          <w:lang w:val="ky-KG"/>
        </w:rPr>
      </w:pPr>
      <w:r w:rsidRPr="007C4C5C">
        <w:rPr>
          <w:sz w:val="28"/>
          <w:szCs w:val="28"/>
          <w:lang w:val="ky-KG"/>
        </w:rPr>
        <w:t xml:space="preserve">При проведении процедур гемодиализа по экстренным показаниям и направлению другого стационара, в отделении гемодиализа </w:t>
      </w:r>
      <w:r w:rsidRPr="007C4C5C">
        <w:rPr>
          <w:sz w:val="28"/>
          <w:szCs w:val="28"/>
        </w:rPr>
        <w:t xml:space="preserve">заполняется «Медицинская карта стационарного больного» (учетная форма 003/у) и КСФ. </w:t>
      </w:r>
    </w:p>
    <w:p w:rsidR="00224F78" w:rsidRPr="00B6028C" w:rsidRDefault="00224F78" w:rsidP="00224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должна заполняться аккуратно, разборчиво или печатными буквами.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 xml:space="preserve">КСФ служит </w:t>
      </w:r>
      <w:r w:rsidRPr="00095E21">
        <w:rPr>
          <w:sz w:val="28"/>
          <w:szCs w:val="28"/>
        </w:rPr>
        <w:t xml:space="preserve">для формирования </w:t>
      </w:r>
      <w:r>
        <w:rPr>
          <w:sz w:val="28"/>
          <w:szCs w:val="28"/>
        </w:rPr>
        <w:t xml:space="preserve">статистических </w:t>
      </w:r>
      <w:r w:rsidRPr="00095E21">
        <w:rPr>
          <w:sz w:val="28"/>
          <w:szCs w:val="28"/>
        </w:rPr>
        <w:t>отчет</w:t>
      </w:r>
      <w:r>
        <w:rPr>
          <w:sz w:val="28"/>
          <w:szCs w:val="28"/>
        </w:rPr>
        <w:t xml:space="preserve">ов, для расчета финансирования организации здравоохранения по </w:t>
      </w:r>
      <w:r w:rsidRPr="00095E21">
        <w:rPr>
          <w:sz w:val="28"/>
          <w:szCs w:val="28"/>
        </w:rPr>
        <w:t>пролеченны</w:t>
      </w:r>
      <w:r>
        <w:rPr>
          <w:sz w:val="28"/>
          <w:szCs w:val="28"/>
        </w:rPr>
        <w:t>м</w:t>
      </w:r>
      <w:r w:rsidRPr="00095E21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ям Фондом ОМС, а также для проведения анализа полноты и качества услуг, оказываемым пациентам</w:t>
      </w:r>
      <w:r w:rsidRPr="00095E21">
        <w:rPr>
          <w:sz w:val="28"/>
          <w:szCs w:val="28"/>
        </w:rPr>
        <w:t>.</w:t>
      </w:r>
    </w:p>
    <w:p w:rsidR="00224F78" w:rsidRDefault="00224F78" w:rsidP="00224F78">
      <w:pPr>
        <w:jc w:val="both"/>
        <w:rPr>
          <w:sz w:val="28"/>
          <w:szCs w:val="28"/>
        </w:rPr>
      </w:pPr>
    </w:p>
    <w:p w:rsidR="00224F78" w:rsidRPr="004F339E" w:rsidRDefault="00224F78" w:rsidP="00224F78">
      <w:pPr>
        <w:rPr>
          <w:b/>
          <w:sz w:val="28"/>
          <w:szCs w:val="28"/>
          <w:lang w:val="ky-KG"/>
        </w:rPr>
      </w:pPr>
      <w:r w:rsidRPr="00667D91">
        <w:rPr>
          <w:b/>
          <w:sz w:val="28"/>
          <w:szCs w:val="28"/>
        </w:rPr>
        <w:t xml:space="preserve">Описание полей </w:t>
      </w:r>
      <w:r>
        <w:rPr>
          <w:b/>
          <w:sz w:val="28"/>
          <w:szCs w:val="28"/>
        </w:rPr>
        <w:t xml:space="preserve">и порядок заполнения </w:t>
      </w:r>
      <w:r w:rsidRPr="004F339E">
        <w:rPr>
          <w:b/>
          <w:sz w:val="28"/>
          <w:szCs w:val="28"/>
        </w:rPr>
        <w:t>КСФ</w:t>
      </w:r>
      <w:r w:rsidRPr="004F339E">
        <w:rPr>
          <w:b/>
          <w:sz w:val="28"/>
          <w:szCs w:val="28"/>
          <w:lang w:val="ky-KG"/>
        </w:rPr>
        <w:t xml:space="preserve"> 066/у </w:t>
      </w:r>
    </w:p>
    <w:p w:rsidR="00224F78" w:rsidRPr="004F339E" w:rsidRDefault="00224F78" w:rsidP="00224F78">
      <w:pPr>
        <w:pStyle w:val="a9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378"/>
        <w:gridCol w:w="850"/>
      </w:tblGrid>
      <w:tr w:rsidR="00224F78" w:rsidTr="000F5E3D">
        <w:tc>
          <w:tcPr>
            <w:tcW w:w="2411" w:type="dxa"/>
          </w:tcPr>
          <w:p w:rsidR="00224F78" w:rsidRPr="00B041BA" w:rsidRDefault="00224F78" w:rsidP="000F5E3D">
            <w:pPr>
              <w:jc w:val="center"/>
              <w:rPr>
                <w:b/>
                <w:sz w:val="22"/>
                <w:szCs w:val="22"/>
              </w:rPr>
            </w:pPr>
            <w:r w:rsidRPr="00B041BA">
              <w:rPr>
                <w:b/>
                <w:sz w:val="22"/>
                <w:szCs w:val="22"/>
              </w:rPr>
              <w:t>БЛОК/ ПОЛЯ</w:t>
            </w:r>
          </w:p>
        </w:tc>
        <w:tc>
          <w:tcPr>
            <w:tcW w:w="7228" w:type="dxa"/>
            <w:gridSpan w:val="2"/>
          </w:tcPr>
          <w:p w:rsidR="00224F78" w:rsidRPr="00B041BA" w:rsidRDefault="00224F78" w:rsidP="000F5E3D">
            <w:pPr>
              <w:jc w:val="center"/>
              <w:rPr>
                <w:b/>
                <w:sz w:val="16"/>
                <w:szCs w:val="16"/>
              </w:rPr>
            </w:pPr>
            <w:r w:rsidRPr="00B041BA">
              <w:rPr>
                <w:b/>
                <w:sz w:val="22"/>
                <w:szCs w:val="22"/>
              </w:rPr>
              <w:t>ОПИСАНИЕ</w:t>
            </w: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B041BA" w:rsidRDefault="00224F78" w:rsidP="000F5E3D">
            <w:pPr>
              <w:rPr>
                <w:b/>
                <w:sz w:val="22"/>
                <w:szCs w:val="22"/>
              </w:rPr>
            </w:pPr>
            <w:r w:rsidRPr="00B041BA">
              <w:rPr>
                <w:b/>
                <w:sz w:val="22"/>
                <w:szCs w:val="22"/>
              </w:rPr>
              <w:t>БЛОК: ОБЩИЕ ДАННЫЕ О ГОСПИТАЛИЗАЦИИ</w:t>
            </w:r>
          </w:p>
        </w:tc>
      </w:tr>
      <w:tr w:rsidR="00224F78" w:rsidTr="000F5E3D">
        <w:tc>
          <w:tcPr>
            <w:tcW w:w="2411" w:type="dxa"/>
          </w:tcPr>
          <w:p w:rsidR="00224F78" w:rsidRPr="00B9506E" w:rsidRDefault="00224F78" w:rsidP="000F5E3D">
            <w:pPr>
              <w:jc w:val="both"/>
            </w:pPr>
            <w:r w:rsidRPr="00B9506E">
              <w:t>Номер медицинской карты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ind w:left="142"/>
              <w:jc w:val="both"/>
              <w:rPr>
                <w:color w:val="FF0000"/>
                <w:lang w:val="ky-KG"/>
              </w:rPr>
            </w:pPr>
            <w:r>
              <w:t>П</w:t>
            </w:r>
            <w:r w:rsidRPr="00B9506E">
              <w:t>ечатными цифрами указывается полный номер «Медицинской карты стационарного больного»</w:t>
            </w:r>
            <w:r>
              <w:t xml:space="preserve"> (далее -медицинская карта)</w:t>
            </w:r>
            <w:r w:rsidRPr="00B9506E">
              <w:t>.</w:t>
            </w:r>
            <w:r>
              <w:rPr>
                <w:color w:val="FF0000"/>
                <w:lang w:val="ky-KG"/>
              </w:rPr>
              <w:t xml:space="preserve"> </w:t>
            </w:r>
          </w:p>
          <w:p w:rsidR="00224F78" w:rsidRPr="00B9506E" w:rsidRDefault="00224F78" w:rsidP="000F5E3D">
            <w:pPr>
              <w:ind w:left="142"/>
              <w:jc w:val="both"/>
            </w:pPr>
            <w:r w:rsidRPr="00994380">
              <w:rPr>
                <w:b/>
              </w:rPr>
              <w:t>Первые 5 ячеек</w:t>
            </w:r>
            <w:r w:rsidRPr="00B9506E">
              <w:t xml:space="preserve"> из восьми предназначены для вписывания порядкового номера медицинской карты. </w:t>
            </w:r>
          </w:p>
          <w:p w:rsidR="00224F78" w:rsidRPr="00202B36" w:rsidRDefault="00224F78" w:rsidP="000F5E3D">
            <w:pPr>
              <w:ind w:left="142"/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ind w:left="142"/>
              <w:jc w:val="both"/>
            </w:pPr>
            <w:r w:rsidRPr="00B9506E">
              <w:t xml:space="preserve">В случае, если организация здравоохранения имеет в своей структуре более одного приемного отделения, чтобы избежать дублирования номеров медицинских карт, </w:t>
            </w:r>
            <w:r w:rsidRPr="00994380">
              <w:rPr>
                <w:b/>
              </w:rPr>
              <w:t>в 6 ячейке</w:t>
            </w:r>
            <w:r w:rsidRPr="00B9506E">
              <w:t xml:space="preserve"> проставляется знак «слеш»</w:t>
            </w:r>
            <w:r w:rsidRPr="00B9506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B9506E">
              <w:rPr>
                <w:color w:val="222222"/>
                <w:shd w:val="clear" w:color="auto" w:fill="FFFFFF"/>
              </w:rPr>
              <w:t xml:space="preserve">(косая черта - «/»), а затем </w:t>
            </w:r>
            <w:r w:rsidRPr="00994380">
              <w:rPr>
                <w:b/>
                <w:color w:val="222222"/>
                <w:shd w:val="clear" w:color="auto" w:fill="FFFFFF"/>
              </w:rPr>
              <w:t xml:space="preserve">в ячейках </w:t>
            </w:r>
            <w:r w:rsidRPr="00994380">
              <w:rPr>
                <w:b/>
              </w:rPr>
              <w:t>7, 8</w:t>
            </w:r>
            <w:r w:rsidRPr="00B9506E">
              <w:t xml:space="preserve"> указываются соответствующие коды приемных отделений. </w:t>
            </w:r>
          </w:p>
          <w:p w:rsidR="00224F78" w:rsidRDefault="00224F78" w:rsidP="000F5E3D">
            <w:pPr>
              <w:ind w:left="142"/>
              <w:jc w:val="both"/>
            </w:pPr>
            <w:r>
              <w:lastRenderedPageBreak/>
              <w:t>Нумерация приемных отделений должна быть закреплена приказом по организации здравоохранения.</w:t>
            </w:r>
          </w:p>
          <w:p w:rsidR="00224F78" w:rsidRPr="00202B36" w:rsidRDefault="00224F78" w:rsidP="000F5E3D">
            <w:pPr>
              <w:ind w:left="142"/>
              <w:jc w:val="both"/>
              <w:rPr>
                <w:sz w:val="10"/>
                <w:szCs w:val="10"/>
              </w:rPr>
            </w:pPr>
            <w:r>
              <w:t xml:space="preserve"> </w:t>
            </w:r>
          </w:p>
          <w:p w:rsidR="00224F78" w:rsidRPr="00B9506E" w:rsidRDefault="00224F78" w:rsidP="000F5E3D">
            <w:pPr>
              <w:ind w:left="142"/>
              <w:jc w:val="both"/>
            </w:pPr>
            <w:r w:rsidRPr="00B9506E">
              <w:t>Например: НЦОМиД имеет 5 приемных отделений. В этом случае издается приказ по организации, которым утверждаются коды каждого приемного отделения:</w:t>
            </w:r>
          </w:p>
          <w:p w:rsidR="00224F78" w:rsidRPr="00B9506E" w:rsidRDefault="00224F78" w:rsidP="000F5E3D">
            <w:pPr>
              <w:ind w:left="142"/>
              <w:jc w:val="both"/>
            </w:pPr>
            <w:r w:rsidRPr="00B9506E">
              <w:t>- № 01 - приемное отделение соматических больных, база 1;</w:t>
            </w:r>
          </w:p>
          <w:p w:rsidR="00224F78" w:rsidRPr="00B9506E" w:rsidRDefault="00224F78" w:rsidP="000F5E3D">
            <w:pPr>
              <w:ind w:left="142"/>
              <w:jc w:val="both"/>
            </w:pPr>
            <w:r w:rsidRPr="00B9506E">
              <w:t>- № 02 - приемное отделение хирургических больных, база 1;</w:t>
            </w:r>
          </w:p>
          <w:p w:rsidR="00224F78" w:rsidRPr="00B9506E" w:rsidRDefault="00224F78" w:rsidP="000F5E3D">
            <w:pPr>
              <w:ind w:left="142"/>
              <w:jc w:val="both"/>
            </w:pPr>
            <w:r w:rsidRPr="00B9506E">
              <w:t>- № 03 - приемное отделение соматических больных, база 2;</w:t>
            </w:r>
          </w:p>
          <w:p w:rsidR="00224F78" w:rsidRPr="00B9506E" w:rsidRDefault="00224F78" w:rsidP="000F5E3D">
            <w:pPr>
              <w:ind w:left="142"/>
              <w:jc w:val="both"/>
            </w:pPr>
            <w:r w:rsidRPr="00B9506E">
              <w:t>- № 04 - приемное отделение родильного стационара;</w:t>
            </w:r>
          </w:p>
          <w:p w:rsidR="00224F78" w:rsidRPr="00B9506E" w:rsidRDefault="00224F78" w:rsidP="000F5E3D">
            <w:pPr>
              <w:ind w:left="142"/>
              <w:jc w:val="both"/>
            </w:pPr>
            <w:r w:rsidRPr="00B9506E">
              <w:t>- № 05 - приемное отделение гинекологического отделения.</w:t>
            </w:r>
          </w:p>
          <w:p w:rsidR="00224F78" w:rsidRDefault="00224F78" w:rsidP="000F5E3D">
            <w:pPr>
              <w:ind w:left="142"/>
              <w:jc w:val="both"/>
            </w:pPr>
            <w:r w:rsidRPr="00B9506E">
              <w:t xml:space="preserve">При указании в КСФ номера истории пациента, поступившего в отделение аллергологии базы 2, указывается: </w:t>
            </w:r>
          </w:p>
          <w:p w:rsidR="00224F78" w:rsidRPr="00B9506E" w:rsidRDefault="00224F78" w:rsidP="000F5E3D">
            <w:pPr>
              <w:ind w:left="142"/>
              <w:jc w:val="both"/>
            </w:pPr>
          </w:p>
          <w:tbl>
            <w:tblPr>
              <w:tblStyle w:val="a8"/>
              <w:tblpPr w:leftFromText="180" w:rightFromText="180" w:vertAnchor="text" w:horzAnchor="margin" w:tblpY="-68"/>
              <w:tblOverlap w:val="never"/>
              <w:tblW w:w="3651" w:type="dxa"/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7"/>
              <w:gridCol w:w="457"/>
              <w:gridCol w:w="457"/>
            </w:tblGrid>
            <w:tr w:rsidR="00224F78" w:rsidRPr="00B9506E" w:rsidTr="000F5E3D">
              <w:trPr>
                <w:trHeight w:val="264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 w:rsidRPr="00B9506E"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 w:rsidRPr="00B9506E"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 w:rsidRPr="00B9506E"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 w:rsidRPr="00B9506E">
                    <w:t>/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 w:rsidRPr="00B9506E"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 w:rsidRPr="00B9506E">
                    <w:t>3</w:t>
                  </w:r>
                </w:p>
              </w:tc>
            </w:tr>
          </w:tbl>
          <w:p w:rsidR="00224F78" w:rsidRDefault="00224F78" w:rsidP="000F5E3D">
            <w:pPr>
              <w:ind w:left="142"/>
              <w:jc w:val="both"/>
            </w:pPr>
          </w:p>
          <w:p w:rsidR="00224F78" w:rsidRPr="00202B36" w:rsidRDefault="00224F78" w:rsidP="000F5E3D">
            <w:pPr>
              <w:ind w:left="142"/>
              <w:jc w:val="both"/>
              <w:rPr>
                <w:sz w:val="10"/>
                <w:szCs w:val="10"/>
              </w:rPr>
            </w:pPr>
          </w:p>
          <w:p w:rsidR="00224F78" w:rsidRPr="00B041BA" w:rsidRDefault="00224F78" w:rsidP="000F5E3D">
            <w:pPr>
              <w:jc w:val="both"/>
              <w:rPr>
                <w:lang w:val="ky-KG"/>
              </w:rPr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pPr>
              <w:jc w:val="both"/>
            </w:pPr>
            <w:r w:rsidRPr="00CB2260">
              <w:lastRenderedPageBreak/>
              <w:t>Дата госпитализации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r w:rsidRPr="00F015EA">
              <w:t>Дата госпитализации указывается полностью в формате: ДД/ММ/ГГ, т. е. день, месяц, год.</w:t>
            </w:r>
          </w:p>
          <w:p w:rsidR="00224F78" w:rsidRPr="00616F8E" w:rsidRDefault="00224F78" w:rsidP="000F5E3D">
            <w:pPr>
              <w:rPr>
                <w:sz w:val="10"/>
                <w:szCs w:val="10"/>
              </w:rPr>
            </w:pPr>
          </w:p>
          <w:p w:rsidR="00224F78" w:rsidRDefault="00224F78" w:rsidP="000F5E3D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F015EA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pPr>
              <w:jc w:val="both"/>
            </w:pPr>
            <w:r w:rsidRPr="00CB2260">
              <w:t xml:space="preserve">Время 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r w:rsidRPr="00F015EA">
              <w:t>Указывается время госпитализации в формате: ЧЧ/ММ, т.е. часы, минуты.</w:t>
            </w:r>
          </w:p>
          <w:p w:rsidR="00224F78" w:rsidRPr="00202B36" w:rsidRDefault="00224F78" w:rsidP="000F5E3D">
            <w:pPr>
              <w:rPr>
                <w:sz w:val="10"/>
                <w:szCs w:val="10"/>
              </w:rPr>
            </w:pPr>
          </w:p>
          <w:p w:rsidR="00224F78" w:rsidRPr="00F015EA" w:rsidRDefault="00224F78" w:rsidP="000F5E3D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F015EA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pPr>
              <w:jc w:val="both"/>
            </w:pPr>
            <w:r w:rsidRPr="00CB2260">
              <w:t>Дата выбытия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r w:rsidRPr="00CB2260">
              <w:t>Указывается дата выбытия пациента в таком же порядке: ДД/ММ/ГГ.</w:t>
            </w:r>
          </w:p>
          <w:p w:rsidR="00224F78" w:rsidRPr="00202B36" w:rsidRDefault="00224F78" w:rsidP="000F5E3D">
            <w:pPr>
              <w:rPr>
                <w:sz w:val="10"/>
                <w:szCs w:val="10"/>
              </w:rPr>
            </w:pPr>
          </w:p>
          <w:p w:rsidR="00224F78" w:rsidRPr="00CB2260" w:rsidRDefault="00224F78" w:rsidP="000F5E3D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CB2260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pPr>
              <w:jc w:val="both"/>
            </w:pPr>
            <w:r w:rsidRPr="00CB2260">
              <w:t>Время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r w:rsidRPr="00CB2260">
              <w:t>Указывается время выбытия пациента в таком же порядке: ЧЧ/ММ.</w:t>
            </w:r>
          </w:p>
          <w:p w:rsidR="00224F78" w:rsidRPr="00202B36" w:rsidRDefault="00224F78" w:rsidP="000F5E3D">
            <w:pPr>
              <w:rPr>
                <w:sz w:val="10"/>
                <w:szCs w:val="10"/>
              </w:rPr>
            </w:pPr>
          </w:p>
          <w:p w:rsidR="00224F78" w:rsidRPr="00CB2260" w:rsidRDefault="00224F78" w:rsidP="000F5E3D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CB2260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pPr>
              <w:jc w:val="both"/>
            </w:pPr>
            <w:r>
              <w:t>Койко-д</w:t>
            </w:r>
            <w:r w:rsidRPr="00CB2260">
              <w:t>ней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rPr>
                <w:lang w:val="ky-KG"/>
              </w:rPr>
            </w:pPr>
            <w:r w:rsidRPr="00CB2260">
              <w:t xml:space="preserve">Указывается количество проведенных пациентом </w:t>
            </w:r>
            <w:r w:rsidRPr="00741470">
              <w:rPr>
                <w:b/>
              </w:rPr>
              <w:t xml:space="preserve">полных </w:t>
            </w:r>
            <w:r w:rsidRPr="00CB2260">
              <w:t>койко-дней в стационаре</w:t>
            </w:r>
            <w:r>
              <w:t>. Так, например, е</w:t>
            </w:r>
            <w:r w:rsidRPr="00CB2260">
              <w:t xml:space="preserve">сли пациент пребывал в стационаре менее суток (например: 1 час), то в данном поле нужно указать </w:t>
            </w:r>
            <w:r>
              <w:t>0</w:t>
            </w:r>
            <w:r w:rsidRPr="00CB2260">
              <w:t xml:space="preserve"> койко/</w:t>
            </w:r>
            <w:r w:rsidRPr="00902041">
              <w:t>дней</w:t>
            </w:r>
            <w:r w:rsidRPr="00902041">
              <w:rPr>
                <w:rStyle w:val="a6"/>
              </w:rPr>
              <w:footnoteReference w:id="4"/>
            </w:r>
            <w:r w:rsidRPr="00902041">
              <w:t>.</w:t>
            </w:r>
            <w:r>
              <w:rPr>
                <w:lang w:val="ky-KG"/>
              </w:rPr>
              <w:t xml:space="preserve"> </w:t>
            </w:r>
          </w:p>
          <w:p w:rsidR="00224F78" w:rsidRPr="00202B36" w:rsidRDefault="00224F78" w:rsidP="000F5E3D">
            <w:pPr>
              <w:rPr>
                <w:sz w:val="10"/>
                <w:szCs w:val="10"/>
                <w:lang w:val="ky-KG"/>
              </w:rPr>
            </w:pPr>
          </w:p>
          <w:p w:rsidR="00224F78" w:rsidRPr="00CB2260" w:rsidRDefault="00224F78" w:rsidP="000F5E3D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CB2260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Default="00224F78" w:rsidP="000F5E3D">
            <w:pPr>
              <w:jc w:val="both"/>
            </w:pPr>
            <w:r w:rsidRPr="00CB2260">
              <w:t>Время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r w:rsidRPr="00CB2260">
              <w:t xml:space="preserve">Указывается время </w:t>
            </w:r>
            <w:r>
              <w:t xml:space="preserve">пребывания </w:t>
            </w:r>
            <w:r w:rsidRPr="00CB2260">
              <w:t xml:space="preserve">пациента </w:t>
            </w:r>
            <w:r>
              <w:t xml:space="preserve">в стационаре, если имеются неполные сутки. Время указывается </w:t>
            </w:r>
            <w:r w:rsidRPr="00CB2260">
              <w:t>в таком порядке: ЧЧ/ММ.</w:t>
            </w:r>
          </w:p>
          <w:p w:rsidR="00224F78" w:rsidRPr="00202B36" w:rsidRDefault="00224F78" w:rsidP="000F5E3D">
            <w:pPr>
              <w:rPr>
                <w:sz w:val="10"/>
                <w:szCs w:val="10"/>
              </w:rPr>
            </w:pPr>
          </w:p>
          <w:p w:rsidR="00224F78" w:rsidRDefault="00224F78" w:rsidP="000F5E3D">
            <w:pPr>
              <w:rPr>
                <w:lang w:val="ky-KG"/>
              </w:rPr>
            </w:pPr>
            <w:r>
              <w:t>Например, е</w:t>
            </w:r>
            <w:r w:rsidRPr="00CB2260">
              <w:t>сли пациент пребывал в стационаре менее суток (например: 1 час</w:t>
            </w:r>
            <w:r>
              <w:t xml:space="preserve"> 30 минут</w:t>
            </w:r>
            <w:r w:rsidRPr="00CB2260">
              <w:t xml:space="preserve">), то в </w:t>
            </w:r>
            <w:r>
              <w:t xml:space="preserve">поле «Койко-дней» указывается «0» (т.к. нет полного дня – 24 часов), а в поле «время» </w:t>
            </w:r>
            <w:r w:rsidRPr="00CB2260">
              <w:t xml:space="preserve">нужно указать </w:t>
            </w:r>
            <w:r>
              <w:t>01/30.</w:t>
            </w:r>
            <w:r>
              <w:rPr>
                <w:lang w:val="ky-KG"/>
              </w:rPr>
              <w:t xml:space="preserve"> </w:t>
            </w:r>
          </w:p>
          <w:p w:rsidR="00224F78" w:rsidRPr="00202B36" w:rsidRDefault="00224F78" w:rsidP="000F5E3D">
            <w:pPr>
              <w:rPr>
                <w:sz w:val="10"/>
                <w:szCs w:val="10"/>
                <w:lang w:val="ky-KG"/>
              </w:rPr>
            </w:pPr>
          </w:p>
          <w:p w:rsidR="00224F78" w:rsidRDefault="00224F78" w:rsidP="000F5E3D">
            <w:pPr>
              <w:rPr>
                <w:lang w:val="ky-KG"/>
              </w:rPr>
            </w:pPr>
            <w:r>
              <w:t>Е</w:t>
            </w:r>
            <w:r w:rsidRPr="00CB2260">
              <w:t xml:space="preserve">сли пациент пребывал в стационаре </w:t>
            </w:r>
            <w:r>
              <w:t xml:space="preserve">ровно 7,5 </w:t>
            </w:r>
            <w:r w:rsidRPr="00CB2260">
              <w:t xml:space="preserve">суток, то в </w:t>
            </w:r>
            <w:r>
              <w:t>поле «Койко-дней» указывается «7» (7 полных дней), а в поле «Время» указывается 12/00 (т.е. в неполных сутках пациент находился в стационаре 12 часов).</w:t>
            </w:r>
            <w:r>
              <w:rPr>
                <w:lang w:val="ky-KG"/>
              </w:rPr>
              <w:t xml:space="preserve"> </w:t>
            </w:r>
          </w:p>
          <w:p w:rsidR="00224F78" w:rsidRPr="00202B36" w:rsidRDefault="00224F78" w:rsidP="000F5E3D">
            <w:pPr>
              <w:rPr>
                <w:sz w:val="10"/>
                <w:szCs w:val="10"/>
                <w:lang w:val="ky-KG"/>
              </w:rPr>
            </w:pPr>
          </w:p>
          <w:p w:rsidR="00224F78" w:rsidRPr="00CB2260" w:rsidRDefault="00224F78" w:rsidP="000F5E3D">
            <w:pPr>
              <w:rPr>
                <w:sz w:val="10"/>
                <w:szCs w:val="10"/>
              </w:rPr>
            </w:pPr>
            <w:r w:rsidRPr="00994380">
              <w:rPr>
                <w:lang w:val="ky-KG"/>
              </w:rPr>
              <w:lastRenderedPageBreak/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pPr>
              <w:jc w:val="both"/>
            </w:pPr>
            <w:r w:rsidRPr="00CB2260">
              <w:lastRenderedPageBreak/>
              <w:t>Код ОЗ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  <w:rPr>
                <w:szCs w:val="22"/>
              </w:rPr>
            </w:pPr>
            <w:r w:rsidRPr="00CB2260">
              <w:t xml:space="preserve">Код организации здравоохранения, </w:t>
            </w:r>
            <w:r w:rsidRPr="000A30AF">
              <w:t>в которой был пролечен пациент</w:t>
            </w:r>
            <w:r>
              <w:t xml:space="preserve">, </w:t>
            </w:r>
            <w:r w:rsidRPr="00CB2260">
              <w:t xml:space="preserve">согласно </w:t>
            </w:r>
            <w:r>
              <w:t xml:space="preserve">«Справочника организаций здравоохранения» </w:t>
            </w:r>
            <w:r>
              <w:rPr>
                <w:szCs w:val="22"/>
              </w:rPr>
              <w:t xml:space="preserve">(поддерживается Центром электронного здравоохранения и Областными медико-информационными центрами) или  согласно </w:t>
            </w:r>
            <w:r w:rsidRPr="00855188">
              <w:rPr>
                <w:szCs w:val="22"/>
              </w:rPr>
              <w:t>компьютерной базе данных «Реестр медицинских работников и национальный справочник организаций здравоохранения»</w:t>
            </w:r>
            <w:r>
              <w:rPr>
                <w:szCs w:val="22"/>
              </w:rPr>
              <w:t xml:space="preserve"> (</w:t>
            </w:r>
            <w:r w:rsidRPr="00855188">
              <w:rPr>
                <w:szCs w:val="22"/>
              </w:rPr>
              <w:t>поддерживается в Медико-информационном отделе каждой организации здравоохранения</w:t>
            </w:r>
            <w:r>
              <w:rPr>
                <w:szCs w:val="22"/>
              </w:rPr>
              <w:t>) в тех организациях здравоохранения, в которых она установлена</w:t>
            </w:r>
            <w:r w:rsidRPr="00855188">
              <w:rPr>
                <w:szCs w:val="22"/>
              </w:rPr>
              <w:t>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CB2260" w:rsidRDefault="00224F78" w:rsidP="000F5E3D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r w:rsidRPr="00CB2260">
              <w:t>Наименование ОЗ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 w:rsidRPr="000A30AF">
              <w:t xml:space="preserve">Вносится полное наименование </w:t>
            </w:r>
            <w:r>
              <w:t>организации здравоохранения</w:t>
            </w:r>
            <w:r w:rsidRPr="000A30AF">
              <w:t xml:space="preserve"> для контроля правильности заполнения </w:t>
            </w:r>
            <w:r>
              <w:t xml:space="preserve">кода в </w:t>
            </w:r>
            <w:r w:rsidRPr="000A30AF">
              <w:t>КСФ и исключения ошибок при вводе данных в программное обеспечение.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  <w:rPr>
                <w:sz w:val="28"/>
                <w:szCs w:val="28"/>
              </w:rPr>
            </w:pPr>
            <w:r w:rsidRPr="00CB2260">
              <w:t>На</w:t>
            </w:r>
            <w:r>
              <w:t>и</w:t>
            </w:r>
            <w:r w:rsidRPr="00CB2260">
              <w:t>менование</w:t>
            </w:r>
            <w:r>
              <w:t xml:space="preserve"> </w:t>
            </w:r>
            <w:r w:rsidRPr="00CB2260">
              <w:t>организации здравоохранения</w:t>
            </w:r>
            <w:r>
              <w:t xml:space="preserve"> вносится</w:t>
            </w:r>
            <w:r w:rsidRPr="00CB2260">
              <w:t xml:space="preserve"> согласно </w:t>
            </w:r>
            <w:r>
              <w:t xml:space="preserve">«Справочника организаций здравоохранения» или </w:t>
            </w:r>
            <w:r w:rsidRPr="00CB2260">
              <w:t>«Реестра медицинских работников и национального справочника организаций здравоохранения».</w:t>
            </w:r>
            <w:r>
              <w:rPr>
                <w:sz w:val="28"/>
                <w:szCs w:val="28"/>
              </w:rPr>
              <w:t xml:space="preserve"> 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CB2260" w:rsidRDefault="00224F78" w:rsidP="000F5E3D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pPr>
              <w:rPr>
                <w:lang w:val="en-US"/>
              </w:rPr>
            </w:pPr>
            <w:r w:rsidRPr="00CB2260">
              <w:t>Код отделения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 w:rsidRPr="008773CA">
              <w:t xml:space="preserve">Проставляется код отделения, из которого </w:t>
            </w:r>
            <w:r>
              <w:t>выбывает</w:t>
            </w:r>
            <w:r w:rsidRPr="008773CA">
              <w:t xml:space="preserve"> пациент</w:t>
            </w:r>
            <w:r>
              <w:t xml:space="preserve"> (из которого выписан или в котором умер)</w:t>
            </w:r>
            <w:r w:rsidRPr="008773CA">
              <w:t xml:space="preserve">. 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E96654" w:rsidRDefault="00224F78" w:rsidP="000F5E3D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r>
              <w:t>ОЭМП</w:t>
            </w:r>
          </w:p>
        </w:tc>
        <w:tc>
          <w:tcPr>
            <w:tcW w:w="7228" w:type="dxa"/>
            <w:gridSpan w:val="2"/>
          </w:tcPr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  <w:r w:rsidRPr="004F339E">
              <w:t>Проставляется отметка «галочка» в данной позиции в случае, если пациент находился на лечении в отделении экстренной медицинской помощи</w:t>
            </w:r>
            <w:r w:rsidRPr="004F339E">
              <w:rPr>
                <w:lang w:val="ky-KG"/>
              </w:rPr>
              <w:t xml:space="preserve"> более 3х часов (при нахождении до 3х часов, ОЭМП заполняется КСФ 066-4/у на основе данных в Журнале учета амбулаторных больных, данный КСФ вводится в “ОЭМП амбулаторный”)</w:t>
            </w:r>
            <w:r w:rsidRPr="004F339E">
              <w:t>.</w:t>
            </w:r>
            <w:r w:rsidRPr="004F339E">
              <w:rPr>
                <w:lang w:val="ky-KG"/>
              </w:rPr>
              <w:t xml:space="preserve"> </w:t>
            </w:r>
          </w:p>
          <w:p w:rsidR="00224F78" w:rsidRPr="00CB2260" w:rsidRDefault="00224F78" w:rsidP="000F5E3D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ОЭМП </w:t>
            </w:r>
            <w:r w:rsidRPr="004F339E">
              <w:rPr>
                <w:lang w:val="ky-KG"/>
              </w:rPr>
              <w:t xml:space="preserve">свыше 3х часов. </w:t>
            </w:r>
            <w:r>
              <w:rPr>
                <w:lang w:val="ky-KG"/>
              </w:rPr>
              <w:t>В случаях, если пациент поступил в ОЭМП, а после был переведен в другое отделение (внутренний перевод), то в данной позиции также должна быть проставлена</w:t>
            </w:r>
            <w:r>
              <w:t xml:space="preserve"> отметка «галочка», несмотря на то, что пациент выписывается  из другого отделения. </w:t>
            </w:r>
          </w:p>
        </w:tc>
      </w:tr>
      <w:tr w:rsidR="00224F78" w:rsidTr="000F5E3D">
        <w:tc>
          <w:tcPr>
            <w:tcW w:w="2411" w:type="dxa"/>
          </w:tcPr>
          <w:p w:rsidR="00224F78" w:rsidRDefault="00224F78" w:rsidP="000F5E3D">
            <w:r w:rsidRPr="00CB2260">
              <w:t>Время</w:t>
            </w:r>
            <w:r>
              <w:t xml:space="preserve"> пребывания в ОЭМП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r w:rsidRPr="00CB2260">
              <w:t xml:space="preserve">Указывается время </w:t>
            </w:r>
            <w:r>
              <w:t xml:space="preserve">пребывания </w:t>
            </w:r>
            <w:r w:rsidRPr="00CB2260">
              <w:t xml:space="preserve">пациента </w:t>
            </w:r>
            <w:r>
              <w:t>в ОЭМП в часах и минутах (</w:t>
            </w:r>
            <w:r w:rsidRPr="00CB2260">
              <w:t>ЧЧ/ММ</w:t>
            </w:r>
            <w:r>
              <w:t xml:space="preserve">). </w:t>
            </w:r>
          </w:p>
          <w:p w:rsidR="00224F78" w:rsidRPr="00202B36" w:rsidRDefault="00224F78" w:rsidP="000F5E3D">
            <w:pPr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  <w:rPr>
                <w:lang w:val="ky-KG"/>
              </w:rPr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ОЭМП.</w:t>
            </w: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r>
              <w:t>ОКП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Проставляется отметка «галочка» в данной позиции в случае, если пациент находился на лечении/ под наблюдением в отделении краткосрочного пребывания.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CB2260" w:rsidRDefault="00224F78" w:rsidP="000F5E3D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ОКП. В случаях, если пациент поступил в ОКП, а после был переведен в другое отделение (внутренний перевод), то в данной позиции также должна быть проставлена</w:t>
            </w:r>
            <w:r>
              <w:t xml:space="preserve"> отметка «галочка», несмотря на то, что пациент выписывается  из другого отделения.</w:t>
            </w:r>
          </w:p>
        </w:tc>
      </w:tr>
      <w:tr w:rsidR="00224F78" w:rsidTr="000F5E3D">
        <w:tc>
          <w:tcPr>
            <w:tcW w:w="2411" w:type="dxa"/>
          </w:tcPr>
          <w:p w:rsidR="00224F78" w:rsidRDefault="00224F78" w:rsidP="000F5E3D">
            <w:r w:rsidRPr="00CB2260">
              <w:t>Время</w:t>
            </w:r>
            <w:r>
              <w:t xml:space="preserve"> пребывания в ОКП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r w:rsidRPr="00CB2260">
              <w:t xml:space="preserve">Указывается время </w:t>
            </w:r>
            <w:r>
              <w:t xml:space="preserve">пребывания </w:t>
            </w:r>
            <w:r w:rsidRPr="00CB2260">
              <w:t xml:space="preserve">пациента </w:t>
            </w:r>
            <w:r>
              <w:t>в ОКП в часах и минутах (</w:t>
            </w:r>
            <w:r w:rsidRPr="00CB2260">
              <w:t>ЧЧ/ММ</w:t>
            </w:r>
            <w:r>
              <w:t xml:space="preserve">). </w:t>
            </w:r>
          </w:p>
          <w:p w:rsidR="00224F78" w:rsidRPr="00202B36" w:rsidRDefault="00224F78" w:rsidP="000F5E3D">
            <w:pPr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  <w:rPr>
                <w:lang w:val="ky-KG"/>
              </w:rPr>
            </w:pPr>
            <w:r w:rsidRPr="00994380">
              <w:rPr>
                <w:lang w:val="ky-KG"/>
              </w:rPr>
              <w:lastRenderedPageBreak/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ОКП.</w:t>
            </w:r>
          </w:p>
        </w:tc>
      </w:tr>
      <w:tr w:rsidR="00224F78" w:rsidTr="000F5E3D">
        <w:tc>
          <w:tcPr>
            <w:tcW w:w="2411" w:type="dxa"/>
          </w:tcPr>
          <w:p w:rsidR="00224F78" w:rsidRDefault="00224F78" w:rsidP="000F5E3D">
            <w:r>
              <w:lastRenderedPageBreak/>
              <w:t xml:space="preserve">Находился в </w:t>
            </w:r>
          </w:p>
          <w:p w:rsidR="00224F78" w:rsidRPr="00CB2260" w:rsidRDefault="00224F78" w:rsidP="000F5E3D">
            <w:r>
              <w:t>ОРИТ/ ПИТ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Проставляется отметка «галочка» в данной позиции в случае, если пациент находился на лечении в отделении реанимации и интенсивной терапии или палате интенсивной терапии.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CB2260" w:rsidRDefault="00224F78" w:rsidP="000F5E3D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ОРИТ/ ПИТ.</w:t>
            </w: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r>
              <w:t>Дней в ОРИТ/ ПИТ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 w:rsidRPr="00952763">
              <w:t xml:space="preserve">Число </w:t>
            </w:r>
            <w:r w:rsidRPr="00952763">
              <w:rPr>
                <w:b/>
              </w:rPr>
              <w:t>полных</w:t>
            </w:r>
            <w:r w:rsidRPr="00952763">
              <w:t xml:space="preserve"> койко-дней,</w:t>
            </w:r>
            <w:r w:rsidRPr="00C3338D">
              <w:t xml:space="preserve"> проведенных пациентом в отделении реанимации и интен</w:t>
            </w:r>
            <w:r>
              <w:t>сивной терапии или Палате интенсивной терапии.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CB2260" w:rsidRDefault="00224F78" w:rsidP="000F5E3D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ОРИТ/ ПИТ.</w:t>
            </w:r>
          </w:p>
        </w:tc>
      </w:tr>
      <w:tr w:rsidR="00224F78" w:rsidTr="000F5E3D">
        <w:tc>
          <w:tcPr>
            <w:tcW w:w="8789" w:type="dxa"/>
            <w:gridSpan w:val="2"/>
          </w:tcPr>
          <w:p w:rsidR="00224F78" w:rsidRPr="00952763" w:rsidRDefault="00224F78" w:rsidP="000F5E3D">
            <w:pPr>
              <w:jc w:val="both"/>
            </w:pPr>
            <w:r w:rsidRPr="009507BA">
              <w:rPr>
                <w:b/>
              </w:rPr>
              <w:t xml:space="preserve">БЛОК: </w:t>
            </w:r>
            <w:r>
              <w:rPr>
                <w:b/>
              </w:rPr>
              <w:t>ДЛЯ КОЕК ГЕМОДИАЛИЗА</w:t>
            </w:r>
          </w:p>
        </w:tc>
        <w:tc>
          <w:tcPr>
            <w:tcW w:w="850" w:type="dxa"/>
          </w:tcPr>
          <w:p w:rsidR="00224F78" w:rsidRDefault="00224F78" w:rsidP="000F5E3D">
            <w:pPr>
              <w:jc w:val="both"/>
              <w:rPr>
                <w:lang w:val="ky-KG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D00D35" w:rsidRDefault="00224F78" w:rsidP="000F5E3D">
            <w:pPr>
              <w:rPr>
                <w:lang w:val="ky-KG"/>
              </w:rPr>
            </w:pPr>
            <w:r>
              <w:t xml:space="preserve">Номер месяца, в котором проводился гемодиализ 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 xml:space="preserve">Поле </w:t>
            </w:r>
            <w:r w:rsidRPr="000A30AF">
              <w:t>предназначено для внесения месяца, в котором пациент, получивший гемодиализ, выписывается по КСФ.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0A30AF">
              <w:t xml:space="preserve">Например: пациент получает гемодиализ в </w:t>
            </w:r>
            <w:r>
              <w:t>организации здравоохранения</w:t>
            </w:r>
            <w:r w:rsidRPr="000A30AF">
              <w:t xml:space="preserve"> с 15 февраля. Заполняя КСФ в середине </w:t>
            </w:r>
            <w:r>
              <w:t xml:space="preserve">марта месяца (по прошествии 1 месяца), в данном поле указывается «03» (что означает март, третий месяц), в середине </w:t>
            </w:r>
            <w:r w:rsidRPr="000A30AF">
              <w:t xml:space="preserve">июня </w:t>
            </w:r>
            <w:r>
              <w:t xml:space="preserve">- в поле </w:t>
            </w:r>
            <w:r w:rsidRPr="000A30AF">
              <w:t>указывается «06»</w:t>
            </w:r>
            <w:r>
              <w:t xml:space="preserve"> (что означает июнь, шестой месяц)</w:t>
            </w:r>
            <w:r w:rsidRPr="000A30AF">
              <w:t>. Номер медицинской карты в КСФ указывается один и тот же на протяжении всего года.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0A30AF" w:rsidRDefault="00224F78" w:rsidP="000F5E3D">
            <w:pPr>
              <w:pStyle w:val="af3"/>
              <w:jc w:val="both"/>
            </w:pPr>
            <w:r w:rsidRPr="003533E0">
              <w:rPr>
                <w:sz w:val="24"/>
                <w:szCs w:val="24"/>
                <w:lang w:val="ky-KG"/>
              </w:rPr>
              <w:t xml:space="preserve">Поле является </w:t>
            </w:r>
            <w:r w:rsidRPr="003533E0">
              <w:rPr>
                <w:b/>
                <w:sz w:val="24"/>
                <w:szCs w:val="24"/>
                <w:lang w:val="ky-KG"/>
              </w:rPr>
              <w:t>обязательным</w:t>
            </w:r>
            <w:r w:rsidRPr="003533E0">
              <w:rPr>
                <w:sz w:val="24"/>
                <w:szCs w:val="24"/>
                <w:lang w:val="ky-KG"/>
              </w:rPr>
              <w:t xml:space="preserve"> для заполнения в случаях, если пациент получал гемодиализ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Pr="000F5E3D">
              <w:rPr>
                <w:sz w:val="24"/>
                <w:szCs w:val="24"/>
                <w:lang w:val="ky-KG"/>
              </w:rPr>
              <w:t>(к</w:t>
            </w:r>
            <w:r w:rsidRPr="00B70AE4">
              <w:rPr>
                <w:sz w:val="22"/>
                <w:szCs w:val="22"/>
                <w:lang w:val="ky-KG"/>
              </w:rPr>
              <w:t>роме отделений гемодиализа государственно-частного партнерства и частных мед.центров, работающих по договорам с ТУ ФОМС, которые проводят в плановом порядке бюджетный программный гемодиализ больным  с Х</w:t>
            </w:r>
            <w:r>
              <w:rPr>
                <w:sz w:val="22"/>
                <w:szCs w:val="22"/>
                <w:lang w:val="ky-KG"/>
              </w:rPr>
              <w:t>БП</w:t>
            </w:r>
            <w:r w:rsidRPr="00B70AE4">
              <w:rPr>
                <w:sz w:val="22"/>
                <w:szCs w:val="22"/>
                <w:lang w:val="ky-KG"/>
              </w:rPr>
              <w:t xml:space="preserve"> 5 стадии</w:t>
            </w:r>
            <w:r w:rsidRPr="000F5E3D">
              <w:rPr>
                <w:sz w:val="22"/>
                <w:szCs w:val="22"/>
                <w:lang w:val="ky-KG"/>
              </w:rPr>
              <w:t>).</w:t>
            </w:r>
            <w:r w:rsidRPr="00513969">
              <w:rPr>
                <w:sz w:val="22"/>
                <w:szCs w:val="22"/>
                <w:lang w:val="ky-KG"/>
              </w:rPr>
              <w:t xml:space="preserve"> </w:t>
            </w:r>
          </w:p>
          <w:p w:rsidR="00224F78" w:rsidRPr="00CB70A2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Default="00224F78" w:rsidP="000F5E3D">
            <w:r>
              <w:t>Количество сеансов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Указывается число проведенных сеансов гемодиализа за указанный выше месяц.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pStyle w:val="af3"/>
              <w:jc w:val="both"/>
              <w:rPr>
                <w:lang w:val="ky-KG"/>
              </w:rPr>
            </w:pPr>
            <w:r w:rsidRPr="003D4B50">
              <w:rPr>
                <w:sz w:val="24"/>
                <w:szCs w:val="24"/>
                <w:lang w:val="ky-KG"/>
              </w:rPr>
              <w:t xml:space="preserve">Поле является </w:t>
            </w:r>
            <w:r w:rsidRPr="003D4B50">
              <w:rPr>
                <w:b/>
                <w:sz w:val="24"/>
                <w:szCs w:val="24"/>
                <w:lang w:val="ky-KG"/>
              </w:rPr>
              <w:t>обязательным</w:t>
            </w:r>
            <w:r w:rsidRPr="003D4B50">
              <w:rPr>
                <w:sz w:val="24"/>
                <w:szCs w:val="24"/>
                <w:lang w:val="ky-KG"/>
              </w:rPr>
              <w:t xml:space="preserve"> для заполнения в случаях, если пациент получал гемодиализ</w:t>
            </w:r>
            <w:r>
              <w:rPr>
                <w:lang w:val="ky-KG"/>
              </w:rPr>
              <w:t xml:space="preserve"> </w:t>
            </w:r>
            <w:r w:rsidRPr="000F5E3D">
              <w:rPr>
                <w:sz w:val="24"/>
                <w:szCs w:val="24"/>
                <w:lang w:val="ky-KG"/>
              </w:rPr>
              <w:t>(к</w:t>
            </w:r>
            <w:r w:rsidRPr="004260CC">
              <w:rPr>
                <w:sz w:val="22"/>
                <w:szCs w:val="22"/>
                <w:lang w:val="ky-KG"/>
              </w:rPr>
              <w:t>роме</w:t>
            </w:r>
            <w:r w:rsidRPr="00B70AE4">
              <w:rPr>
                <w:sz w:val="22"/>
                <w:szCs w:val="22"/>
                <w:lang w:val="ky-KG"/>
              </w:rPr>
              <w:t xml:space="preserve"> отделений гемодиализа государственно-частного партнерства и частных мед.центров, работающих по договорам с ТУ ФОМС, которые проводят в плановом порядке бюджетный программный гемодиализ больным  с Х</w:t>
            </w:r>
            <w:r>
              <w:rPr>
                <w:sz w:val="22"/>
                <w:szCs w:val="22"/>
                <w:lang w:val="ky-KG"/>
              </w:rPr>
              <w:t>БП</w:t>
            </w:r>
            <w:r w:rsidRPr="00B70AE4">
              <w:rPr>
                <w:sz w:val="22"/>
                <w:szCs w:val="22"/>
                <w:lang w:val="ky-KG"/>
              </w:rPr>
              <w:t xml:space="preserve"> 5 стадии</w:t>
            </w:r>
            <w:r w:rsidRPr="000F5E3D">
              <w:rPr>
                <w:sz w:val="22"/>
                <w:szCs w:val="22"/>
                <w:lang w:val="ky-KG"/>
              </w:rPr>
              <w:t>).</w:t>
            </w:r>
            <w:r w:rsidRPr="00513969"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lang w:val="ky-KG"/>
              </w:rPr>
              <w:t>.</w:t>
            </w: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9507BA" w:rsidRDefault="00224F78" w:rsidP="000F5E3D">
            <w:pPr>
              <w:jc w:val="both"/>
            </w:pPr>
            <w:r w:rsidRPr="009507BA">
              <w:rPr>
                <w:b/>
              </w:rPr>
              <w:t>БЛОК: РЕЗУЛЬТАТ ГОСПИТАЛИЗАЦИИ</w:t>
            </w:r>
          </w:p>
        </w:tc>
      </w:tr>
      <w:tr w:rsidR="00224F78" w:rsidTr="000F5E3D">
        <w:trPr>
          <w:trHeight w:val="493"/>
        </w:trPr>
        <w:tc>
          <w:tcPr>
            <w:tcW w:w="2411" w:type="dxa"/>
          </w:tcPr>
          <w:p w:rsidR="00224F78" w:rsidRPr="00CB2260" w:rsidRDefault="00224F78" w:rsidP="000F5E3D">
            <w:r>
              <w:t>Выписан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 w:rsidRPr="000A30AF">
              <w:t xml:space="preserve">Указывается исход пребывания пациента в стационаре и его состояние при выбытии. «Галочкой» отмечается одно из значений: </w:t>
            </w:r>
            <w:r>
              <w:t>«</w:t>
            </w:r>
            <w:r w:rsidRPr="000A30AF">
              <w:t>выписан</w:t>
            </w:r>
            <w:r>
              <w:t>»</w:t>
            </w:r>
            <w:r w:rsidRPr="000A30AF">
              <w:t xml:space="preserve">, </w:t>
            </w:r>
            <w:r>
              <w:t>«</w:t>
            </w:r>
            <w:r w:rsidRPr="000A30AF">
              <w:t>умер</w:t>
            </w:r>
            <w:r>
              <w:t xml:space="preserve">», </w:t>
            </w:r>
            <w:r w:rsidRPr="005F0F95">
              <w:t>«переведен в другой стационар»</w:t>
            </w:r>
            <w:r>
              <w:t xml:space="preserve"> или</w:t>
            </w:r>
            <w:r w:rsidRPr="005F0F95">
              <w:t xml:space="preserve"> «самовольный уход».</w:t>
            </w:r>
            <w:r w:rsidRPr="000A30AF">
              <w:t xml:space="preserve"> 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  <w:r w:rsidRPr="000A30AF">
              <w:t xml:space="preserve"> </w:t>
            </w:r>
            <w:r w:rsidRPr="00202B36">
              <w:rPr>
                <w:sz w:val="10"/>
                <w:szCs w:val="10"/>
              </w:rPr>
              <w:t>5</w:t>
            </w:r>
          </w:p>
          <w:p w:rsidR="00224F78" w:rsidRPr="005F0F95" w:rsidRDefault="00224F78" w:rsidP="000F5E3D">
            <w:pPr>
              <w:rPr>
                <w:sz w:val="10"/>
                <w:szCs w:val="10"/>
              </w:rPr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r>
              <w:t>Умер</w:t>
            </w:r>
          </w:p>
        </w:tc>
        <w:tc>
          <w:tcPr>
            <w:tcW w:w="7228" w:type="dxa"/>
            <w:gridSpan w:val="2"/>
            <w:vMerge/>
          </w:tcPr>
          <w:p w:rsidR="00224F78" w:rsidRPr="00CB2260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r>
              <w:t>Переведен в другой стационар</w:t>
            </w:r>
          </w:p>
        </w:tc>
        <w:tc>
          <w:tcPr>
            <w:tcW w:w="7228" w:type="dxa"/>
            <w:gridSpan w:val="2"/>
            <w:vMerge/>
          </w:tcPr>
          <w:p w:rsidR="00224F78" w:rsidRPr="009D526F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B2260" w:rsidRDefault="00224F78" w:rsidP="000F5E3D">
            <w:r>
              <w:t>Самовольный уход</w:t>
            </w:r>
          </w:p>
        </w:tc>
        <w:tc>
          <w:tcPr>
            <w:tcW w:w="7228" w:type="dxa"/>
            <w:gridSpan w:val="2"/>
            <w:vMerge/>
          </w:tcPr>
          <w:p w:rsidR="00224F78" w:rsidRPr="00CB2260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9507BA" w:rsidRDefault="00224F78" w:rsidP="000F5E3D">
            <w:pPr>
              <w:jc w:val="both"/>
            </w:pPr>
            <w:r w:rsidRPr="009507BA">
              <w:rPr>
                <w:b/>
              </w:rPr>
              <w:t>БЛОК: ПАЦИЕНТ НАПРАВЛЕН</w:t>
            </w: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 w:rsidRPr="005F0F95">
              <w:t>ГСВ/ ЦСМ/ ЦОВП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 w:rsidRPr="005F0F95">
              <w:t>«</w:t>
            </w:r>
            <w:r>
              <w:t>Г</w:t>
            </w:r>
            <w:r w:rsidRPr="005F0F95">
              <w:t xml:space="preserve">алочкой» отмечается </w:t>
            </w:r>
            <w:r>
              <w:t xml:space="preserve">одна из перечисленных в блоке </w:t>
            </w:r>
            <w:r w:rsidRPr="005F0F95">
              <w:t>позици</w:t>
            </w:r>
            <w:r>
              <w:t>й</w:t>
            </w:r>
            <w:r w:rsidRPr="005F0F95">
              <w:t>, характеризующая кем</w:t>
            </w:r>
            <w:r>
              <w:t xml:space="preserve"> </w:t>
            </w:r>
            <w:r w:rsidRPr="005F0F95">
              <w:t>был направлен/ доставлен пациент</w:t>
            </w:r>
            <w:r>
              <w:t xml:space="preserve"> в стационар</w:t>
            </w:r>
            <w:r w:rsidRPr="005F0F95">
              <w:t xml:space="preserve">. 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5F0F95">
              <w:t>При заполн</w:t>
            </w:r>
            <w:r>
              <w:t>е</w:t>
            </w:r>
            <w:r w:rsidRPr="005F0F95">
              <w:t xml:space="preserve">нии КСФ на новорожденного, </w:t>
            </w:r>
            <w:r>
              <w:t>делается</w:t>
            </w:r>
            <w:r w:rsidRPr="005F0F95">
              <w:t xml:space="preserve"> отметка «</w:t>
            </w:r>
            <w:r>
              <w:t>Н</w:t>
            </w:r>
            <w:r w:rsidRPr="005F0F95">
              <w:t xml:space="preserve">оворожденный, родившийся в </w:t>
            </w:r>
            <w:r>
              <w:t>данной ОЗ</w:t>
            </w:r>
            <w:r w:rsidRPr="005F0F95">
              <w:t>».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Pr="005F0F95" w:rsidRDefault="00224F78" w:rsidP="000F5E3D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 w:rsidRPr="005F0F95">
              <w:t>Самонаправление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>
              <w:t xml:space="preserve">Бригадой </w:t>
            </w:r>
            <w:r w:rsidRPr="005F0F95">
              <w:t>экстренной мед. помощ</w:t>
            </w:r>
            <w:r>
              <w:t>и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 w:rsidRPr="005F0F95">
              <w:t xml:space="preserve">Другим стационаром 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 w:rsidRPr="005F0F95">
              <w:t>ВВК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 w:rsidRPr="005F0F95">
              <w:t>АДО/ КДО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 w:rsidRPr="005F0F95">
              <w:lastRenderedPageBreak/>
              <w:t>Новорожденный, родившийся в данной ОЗ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9507BA" w:rsidRDefault="00224F78" w:rsidP="000F5E3D">
            <w:pPr>
              <w:jc w:val="both"/>
            </w:pPr>
            <w:r w:rsidRPr="009507BA">
              <w:rPr>
                <w:b/>
              </w:rPr>
              <w:lastRenderedPageBreak/>
              <w:t>БЛОК: ТИП ГОСПИТАЛИЗАЦИИ</w:t>
            </w: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>
              <w:t>Плановая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 xml:space="preserve">Из перечисленных в блоке позиций </w:t>
            </w:r>
            <w:r w:rsidRPr="00862DB8">
              <w:t xml:space="preserve">необходимо </w:t>
            </w:r>
            <w:r>
              <w:t xml:space="preserve">выбрать и </w:t>
            </w:r>
            <w:r w:rsidRPr="00862DB8">
              <w:t>отметить нужный тип госпитализации: плановая, экстренная до 24 часов</w:t>
            </w:r>
            <w:r>
              <w:t xml:space="preserve"> </w:t>
            </w:r>
            <w:r w:rsidRPr="00862DB8">
              <w:t>или экстренная позже 24 часов. Тип госпитализации определяется на основании клинического статуса пациента.</w:t>
            </w:r>
          </w:p>
          <w:p w:rsidR="00224F78" w:rsidRPr="005F03B8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B041BA">
              <w:rPr>
                <w:b/>
                <w:lang w:val="ky-KG"/>
              </w:rPr>
              <w:t>*</w:t>
            </w:r>
            <w:r w:rsidRPr="005F03B8">
              <w:rPr>
                <w:b/>
              </w:rPr>
              <w:t>В случае экстренной госпитализации пациента с «Острым коронарным синдромом»</w:t>
            </w:r>
            <w:r>
              <w:t xml:space="preserve"> (коды по МКБ-10 </w:t>
            </w:r>
            <w:r>
              <w:rPr>
                <w:lang w:val="en-US"/>
              </w:rPr>
              <w:t>I</w:t>
            </w:r>
            <w:r w:rsidRPr="00B714D6">
              <w:t>20.0-</w:t>
            </w:r>
            <w:r>
              <w:rPr>
                <w:lang w:val="en-US"/>
              </w:rPr>
              <w:t>I</w:t>
            </w:r>
            <w:r w:rsidRPr="00B714D6">
              <w:t>22.9)</w:t>
            </w:r>
            <w:r>
              <w:t xml:space="preserve">, необходимо </w:t>
            </w:r>
            <w:r w:rsidRPr="005F03B8">
              <w:rPr>
                <w:b/>
              </w:rPr>
              <w:t>дополнительно</w:t>
            </w:r>
            <w:r>
              <w:t xml:space="preserve"> отметить, если госпитализация была проведена до 12 часов после начала заболевания. Это важно для проведения мониторинга и анализа ситуации по своевременности оказания медицинской помощи таким пациентам.  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Default="00224F78" w:rsidP="000F5E3D">
            <w:pPr>
              <w:jc w:val="both"/>
            </w:pPr>
            <w:r>
              <w:rPr>
                <w:lang w:val="ky-KG"/>
              </w:rPr>
              <w:t>Одно из п</w:t>
            </w:r>
            <w:r w:rsidRPr="00994380">
              <w:rPr>
                <w:lang w:val="ky-KG"/>
              </w:rPr>
              <w:t>оле</w:t>
            </w:r>
            <w:r>
              <w:rPr>
                <w:lang w:val="ky-KG"/>
              </w:rPr>
              <w:t>й данного блока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5F03B8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>
              <w:t>Экстренная, до 24 часов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A066C4" w:rsidRDefault="00224F78" w:rsidP="000F5E3D">
            <w:pPr>
              <w:rPr>
                <w:lang w:val="ky-KG"/>
              </w:rPr>
            </w:pPr>
            <w:r>
              <w:t>В т.ч. экстренная, до 12 часов</w:t>
            </w:r>
            <w:r w:rsidRPr="00B041BA">
              <w:rPr>
                <w:lang w:val="ky-KG"/>
              </w:rPr>
              <w:t>*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>
              <w:t>Экстренная, позже 24 часов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9507BA" w:rsidRDefault="00224F78" w:rsidP="000F5E3D">
            <w:pPr>
              <w:jc w:val="both"/>
            </w:pPr>
            <w:r w:rsidRPr="009507BA">
              <w:rPr>
                <w:b/>
              </w:rPr>
              <w:t>БЛОК: СВЕДЕНИЯ О НАПРАВИВШЕЙ ОРГАНИЗАЦИИ</w:t>
            </w: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>
              <w:t>Код направившей ОЗ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>Поле з</w:t>
            </w:r>
            <w:r w:rsidRPr="00862DB8">
              <w:t xml:space="preserve">аполняется в случаях, если пациент </w:t>
            </w:r>
            <w:r>
              <w:t xml:space="preserve">был </w:t>
            </w:r>
            <w:r w:rsidRPr="00862DB8">
              <w:t>направлен другой организацией здравоохранения. Указывается четырехзначный код и наименование ОЗ, направившей пациента</w:t>
            </w:r>
            <w:r>
              <w:t>, согласно «Справочника организаций здравоохранения» или «</w:t>
            </w:r>
            <w:r w:rsidRPr="00CB2260">
              <w:t>Реестра медицинских работников и национального справочника организаций здравоохранения».</w:t>
            </w:r>
            <w:r>
              <w:t xml:space="preserve"> 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5F03B8" w:rsidRDefault="00224F78" w:rsidP="000F5E3D">
            <w:pPr>
              <w:rPr>
                <w:sz w:val="10"/>
                <w:szCs w:val="10"/>
              </w:rPr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, вслучаях, если в блоке </w:t>
            </w:r>
            <w:r w:rsidRPr="00583951">
              <w:t>«</w:t>
            </w:r>
            <w:r>
              <w:rPr>
                <w:lang w:val="ky-KG"/>
              </w:rPr>
              <w:t>Пациент направлен</w:t>
            </w:r>
            <w:r w:rsidRPr="00583951">
              <w:t>»</w:t>
            </w:r>
            <w:r>
              <w:rPr>
                <w:lang w:val="ky-KG"/>
              </w:rPr>
              <w:t xml:space="preserve"> отмечено </w:t>
            </w:r>
            <w:r w:rsidRPr="00583951">
              <w:t>«</w:t>
            </w:r>
            <w:r>
              <w:rPr>
                <w:lang w:val="ky-KG"/>
              </w:rPr>
              <w:t>ГСВ, ЦСМ, ЦОВП</w:t>
            </w:r>
            <w:r w:rsidRPr="00583951">
              <w:t>»</w:t>
            </w:r>
            <w:r>
              <w:rPr>
                <w:lang w:val="ky-KG"/>
              </w:rPr>
              <w:t xml:space="preserve"> или </w:t>
            </w:r>
            <w:r w:rsidRPr="00583951">
              <w:t>«</w:t>
            </w:r>
            <w:r>
              <w:rPr>
                <w:lang w:val="ky-KG"/>
              </w:rPr>
              <w:t>Другим стационаром</w:t>
            </w:r>
            <w:r w:rsidRPr="00583951">
              <w:t>»</w:t>
            </w:r>
            <w:r w:rsidRPr="00994380">
              <w:rPr>
                <w:lang w:val="ky-KG"/>
              </w:rPr>
              <w:t>.</w:t>
            </w:r>
          </w:p>
        </w:tc>
      </w:tr>
      <w:tr w:rsidR="00224F78" w:rsidTr="000F5E3D">
        <w:tc>
          <w:tcPr>
            <w:tcW w:w="2411" w:type="dxa"/>
          </w:tcPr>
          <w:p w:rsidR="00224F78" w:rsidRPr="005F0F95" w:rsidRDefault="00224F78" w:rsidP="000F5E3D">
            <w:r w:rsidRPr="00CB2260">
              <w:t>Наименование ОЗ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9507BA" w:rsidRDefault="00224F78" w:rsidP="000F5E3D">
            <w:pPr>
              <w:jc w:val="both"/>
            </w:pPr>
            <w:r w:rsidRPr="009507BA">
              <w:rPr>
                <w:b/>
              </w:rPr>
              <w:t>БЛОК: ДИАГНОЗ ПРИ ПОСТУПЛЕНИИ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Диагноз при поступлении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>Д</w:t>
            </w:r>
            <w:r w:rsidRPr="00862DB8">
              <w:t>иагноз прописывается разборчивым почерком или печатными буквами. Кодируется основное заболевание (состояние) больного, по поводу которого пациент поступил в стационар. Коды проставляются согласно МКБ-10.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>.</w:t>
            </w:r>
          </w:p>
          <w:p w:rsidR="00224F78" w:rsidRPr="00017F41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Код по МКБ-10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862DB8" w:rsidRDefault="00224F78" w:rsidP="000F5E3D">
            <w:pPr>
              <w:jc w:val="both"/>
            </w:pPr>
            <w:r w:rsidRPr="00862DB8">
              <w:rPr>
                <w:b/>
              </w:rPr>
              <w:t>БЛОК: ПАСПОРТНЫЕ ДАННЫЕ О ПАЦИЕНТЕ</w:t>
            </w:r>
          </w:p>
        </w:tc>
      </w:tr>
      <w:tr w:rsidR="00224F78" w:rsidTr="000F5E3D">
        <w:tc>
          <w:tcPr>
            <w:tcW w:w="2411" w:type="dxa"/>
          </w:tcPr>
          <w:p w:rsidR="00224F78" w:rsidRPr="00C17898" w:rsidRDefault="00224F78" w:rsidP="000F5E3D">
            <w:r>
              <w:t>ПИН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Вносится п</w:t>
            </w:r>
            <w:r w:rsidRPr="00862DB8">
              <w:t>ерсональный идентификационный номер</w:t>
            </w:r>
            <w:r>
              <w:t xml:space="preserve"> пациента</w:t>
            </w:r>
            <w:r w:rsidRPr="00862DB8">
              <w:t xml:space="preserve">, </w:t>
            </w:r>
            <w:r w:rsidRPr="00A54774">
              <w:t>присваиваемый органами ЗАГС Государственной регистрационной службы гражданам Кыргызской Республики, иностранным гражданам и лицам</w:t>
            </w:r>
            <w:r w:rsidRPr="00862DB8">
              <w:t xml:space="preserve"> без гражданства и сохраняемый за этими лицами в течение всей их жизни. </w:t>
            </w:r>
          </w:p>
          <w:p w:rsidR="00224F78" w:rsidRDefault="00224F78" w:rsidP="000F5E3D">
            <w:pPr>
              <w:jc w:val="both"/>
            </w:pPr>
            <w:r w:rsidRPr="00862DB8">
              <w:t>Должен заполняться отчетливо, по одной цифре в каждой позиции, всего 14 цифр.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>При экстренной госпитализации – необязательно, если узнать ПИН пациента не представляется возможным. Однако, случаи, при которых ПИН неизвестен должны быть единичными.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>
              <w:t>Следует иметь в виду, что отсутствие тех или иных данных о пациенте не должно являться препятствием к оказанию ему экстренной медицинской помощи (!).</w:t>
            </w:r>
          </w:p>
          <w:p w:rsidR="00224F78" w:rsidRPr="003848BA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17898" w:rsidRDefault="00224F78" w:rsidP="000F5E3D">
            <w:r w:rsidRPr="00C17898">
              <w:lastRenderedPageBreak/>
              <w:t>Фамилия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 xml:space="preserve">Фамилия, имя и отчество </w:t>
            </w:r>
            <w:r w:rsidRPr="00862DB8">
              <w:t>пациента указываются полностью и разборчиво.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>При экстренной госпитализации – необязательно, если узнать Ф.И.О. пациента не представляется возможным. Однако, случаи, при которых Ф.И.О. неизвестны должны быть единичными.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>Следует иметь в виду, что отсутствие тех или иных данных о пациенте не должно являться препятствием к оказанию ему экстренной медицинской помощи (!).</w:t>
            </w:r>
          </w:p>
          <w:p w:rsidR="00224F78" w:rsidRPr="003848BA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17898" w:rsidRDefault="00224F78" w:rsidP="000F5E3D">
            <w:r w:rsidRPr="00C17898">
              <w:t>Имя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C17898" w:rsidRDefault="00224F78" w:rsidP="000F5E3D">
            <w:r w:rsidRPr="00C17898">
              <w:t>Отчество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C17898" w:rsidRDefault="00224F78" w:rsidP="000F5E3D">
            <w:r w:rsidRPr="00C17898">
              <w:t>Полис ОМС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В</w:t>
            </w:r>
            <w:r w:rsidRPr="00862DB8">
              <w:t>носятся реквизиты полиса ОМС, которы</w:t>
            </w:r>
            <w:r>
              <w:t>е</w:t>
            </w:r>
            <w:r w:rsidRPr="00862DB8">
              <w:t xml:space="preserve"> присваива</w:t>
            </w:r>
            <w:r>
              <w:t>ю</w:t>
            </w:r>
            <w:r w:rsidRPr="00862DB8">
              <w:t>тся территориальными управлениями Фонда ОМС при выдаче</w:t>
            </w:r>
            <w:r>
              <w:t xml:space="preserve"> полиса</w:t>
            </w:r>
            <w:r w:rsidRPr="00862DB8">
              <w:t xml:space="preserve">. Номер полиса должен быть </w:t>
            </w:r>
            <w:r>
              <w:t>1</w:t>
            </w:r>
            <w:r w:rsidRPr="00862DB8">
              <w:t>0-ти</w:t>
            </w:r>
            <w:r>
              <w:t>-</w:t>
            </w:r>
            <w:r w:rsidRPr="00862DB8">
              <w:t>значным: 2 знака буквами - серия, 8 знаков цифрами – номер.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>, при наличии полиса ОМС.</w:t>
            </w:r>
          </w:p>
          <w:p w:rsidR="00224F78" w:rsidRPr="003848BA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17898" w:rsidRDefault="00224F78" w:rsidP="000F5E3D">
            <w:r w:rsidRPr="00C17898">
              <w:t>Дата рождения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Дата рождения пациента у</w:t>
            </w:r>
            <w:r w:rsidRPr="00862DB8">
              <w:t>казывается полностью в формате ДД/ММ/</w:t>
            </w:r>
            <w:r w:rsidRPr="00E96654">
              <w:t>ГГ</w:t>
            </w:r>
            <w:r>
              <w:rPr>
                <w:lang w:val="ky-KG"/>
              </w:rPr>
              <w:t>ГГ</w:t>
            </w:r>
            <w:r w:rsidRPr="00862DB8">
              <w:t>. Например: если дата рождения 1 апреля 1995г., то запись проводится следующим образом - 01.04.</w:t>
            </w:r>
            <w:r w:rsidRPr="00E96654">
              <w:rPr>
                <w:lang w:val="ky-KG"/>
              </w:rPr>
              <w:t>19</w:t>
            </w:r>
            <w:r w:rsidRPr="00862DB8">
              <w:t>95.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>При экстренной госпитализации – необязательно, если узнать дату рождения пациента не представляется возможным. Однако, такие случаи должны быть единичными.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>Следует иметь в виду, что отсутствие тех или иных данных о пациенте не должно являться препятствием к оказанию ему экстренной медицинской помощи (!).</w:t>
            </w:r>
          </w:p>
          <w:p w:rsidR="00224F78" w:rsidRPr="003848BA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C17898" w:rsidRDefault="00224F78" w:rsidP="000F5E3D">
            <w:r w:rsidRPr="00C17898">
              <w:t>Возраст на момент поступления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У</w:t>
            </w:r>
            <w:r w:rsidRPr="00862DB8">
              <w:t xml:space="preserve">казывается </w:t>
            </w:r>
            <w:r>
              <w:t xml:space="preserve">возраст в </w:t>
            </w:r>
            <w:r w:rsidRPr="00862DB8">
              <w:t>полно</w:t>
            </w:r>
            <w:r>
              <w:t>м</w:t>
            </w:r>
            <w:r w:rsidRPr="00862DB8">
              <w:t xml:space="preserve"> количеств</w:t>
            </w:r>
            <w:r>
              <w:t>е</w:t>
            </w:r>
            <w:r w:rsidRPr="00862DB8">
              <w:t xml:space="preserve"> лет </w:t>
            </w:r>
            <w:r>
              <w:t xml:space="preserve">и месяцев </w:t>
            </w:r>
            <w:r w:rsidRPr="00862DB8">
              <w:t xml:space="preserve">на момент </w:t>
            </w:r>
            <w:r>
              <w:t>поступления</w:t>
            </w:r>
            <w:r w:rsidRPr="00862DB8">
              <w:t xml:space="preserve">. </w:t>
            </w:r>
            <w:r>
              <w:t xml:space="preserve">Первые 3 ячейки предназначены для записи лет, последние – для записи месяцев. </w:t>
            </w:r>
            <w:r w:rsidRPr="00862DB8">
              <w:t>Для детей до 1 года возраст указывается – 0 лет.</w:t>
            </w:r>
            <w:r>
              <w:t xml:space="preserve"> </w:t>
            </w:r>
          </w:p>
          <w:p w:rsidR="00224F78" w:rsidRPr="001E26B5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>Например: ребенку 4 года 6 месяцев. Запись возраста делаем следующим образом:</w:t>
            </w:r>
          </w:p>
          <w:p w:rsidR="00224F78" w:rsidRDefault="00224F78" w:rsidP="000F5E3D">
            <w:pPr>
              <w:jc w:val="both"/>
            </w:pPr>
          </w:p>
          <w:tbl>
            <w:tblPr>
              <w:tblStyle w:val="a8"/>
              <w:tblpPr w:leftFromText="180" w:rightFromText="180" w:vertAnchor="text" w:horzAnchor="margin" w:tblpY="-68"/>
              <w:tblOverlap w:val="never"/>
              <w:tblW w:w="2280" w:type="dxa"/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</w:tblGrid>
            <w:tr w:rsidR="00224F78" w:rsidRPr="00B9506E" w:rsidTr="000F5E3D">
              <w:trPr>
                <w:trHeight w:val="264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>
                    <w:t>6</w:t>
                  </w:r>
                </w:p>
              </w:tc>
            </w:tr>
          </w:tbl>
          <w:p w:rsidR="00224F78" w:rsidRDefault="00224F78" w:rsidP="000F5E3D">
            <w:pPr>
              <w:jc w:val="both"/>
            </w:pPr>
          </w:p>
          <w:p w:rsidR="00224F78" w:rsidRPr="00616F8E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>Если ребенок в возрасте 2 месяцев, то запись делается следующим образом:</w:t>
            </w:r>
          </w:p>
          <w:p w:rsidR="00224F78" w:rsidRDefault="00224F78" w:rsidP="000F5E3D">
            <w:pPr>
              <w:jc w:val="both"/>
            </w:pPr>
          </w:p>
          <w:tbl>
            <w:tblPr>
              <w:tblStyle w:val="a8"/>
              <w:tblpPr w:leftFromText="180" w:rightFromText="180" w:vertAnchor="text" w:horzAnchor="margin" w:tblpY="-68"/>
              <w:tblOverlap w:val="never"/>
              <w:tblW w:w="2280" w:type="dxa"/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</w:tblGrid>
            <w:tr w:rsidR="00224F78" w:rsidRPr="00B9506E" w:rsidTr="000F5E3D">
              <w:trPr>
                <w:trHeight w:val="264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0F5E3D">
                  <w:pPr>
                    <w:jc w:val="both"/>
                  </w:pPr>
                  <w:r>
                    <w:t>2</w:t>
                  </w:r>
                </w:p>
              </w:tc>
            </w:tr>
          </w:tbl>
          <w:p w:rsidR="00224F78" w:rsidRDefault="00224F78" w:rsidP="000F5E3D">
            <w:pPr>
              <w:jc w:val="both"/>
            </w:pP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DD1277" w:rsidRDefault="00224F78" w:rsidP="000F5E3D">
            <w:pPr>
              <w:jc w:val="both"/>
              <w:rPr>
                <w:sz w:val="10"/>
                <w:szCs w:val="10"/>
              </w:rPr>
            </w:pPr>
            <w:r>
              <w:t>При экстренной госпитализации – необязательно, если узнать возраст пациента не представляется возможным.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Пол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 w:rsidRPr="00862DB8">
              <w:t>«</w:t>
            </w:r>
            <w:r>
              <w:t>Г</w:t>
            </w:r>
            <w:r w:rsidRPr="00862DB8">
              <w:t>алочкой» отмечается одна из позиций «Муж» или «Жен».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</w:t>
            </w:r>
          </w:p>
          <w:p w:rsidR="00224F78" w:rsidRPr="00DD1277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lastRenderedPageBreak/>
              <w:t>Гражданство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В</w:t>
            </w:r>
            <w:r w:rsidRPr="00862DB8">
              <w:t>ыпис</w:t>
            </w:r>
            <w:r>
              <w:t>ывается</w:t>
            </w:r>
            <w:r w:rsidRPr="00862DB8">
              <w:t xml:space="preserve"> наименование страны, гражданином котор</w:t>
            </w:r>
            <w:r>
              <w:t>о</w:t>
            </w:r>
            <w:r w:rsidRPr="00862DB8">
              <w:t>й является пациент.</w:t>
            </w:r>
          </w:p>
          <w:p w:rsidR="00224F78" w:rsidRPr="00EB4F7D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>
              <w:t>При экстренной госпитализации – необязательно, если узнать гражданство пациента не представляется возможным.</w:t>
            </w:r>
          </w:p>
          <w:p w:rsidR="00224F78" w:rsidRPr="00DD1277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pPr>
              <w:rPr>
                <w:rFonts w:ascii="Calibri" w:hAnsi="Calibri"/>
              </w:rPr>
            </w:pPr>
            <w:r w:rsidRPr="007B76FE">
              <w:t>Адрес проживания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 w:rsidRPr="00E96654">
              <w:t xml:space="preserve">Указывается адрес места жительства </w:t>
            </w:r>
            <w:r>
              <w:t>пациента, в случае если он проживает по этому адресу более 3-х месяцев, независимо от факта регистрации или прописки</w:t>
            </w:r>
            <w:r w:rsidRPr="00E96654">
              <w:t xml:space="preserve">.  </w:t>
            </w:r>
          </w:p>
          <w:p w:rsidR="00224F78" w:rsidRPr="0054692E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E96654">
              <w:t xml:space="preserve">Вписываются область, район, населенный пункт, улица (микрорайон, жилмассив), номер дома и квартиры. Если населенный пункт, где проживает пациент, имеет статус города, то дополнительно «галочкой» отмечается позиция «Город». Если город проживания не находится в составе области или района, то поля области и района не подлежат заполнению. Например, для жителей г.Бишкек не заполняются поля «область» и «район». Необходимо заполнить только поле «Населенный пункт» и отметить «галочкой» позицию «Город». </w:t>
            </w:r>
          </w:p>
          <w:p w:rsidR="00224F78" w:rsidRPr="0054692E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E96654">
              <w:t>Если пациент, например, проживает в г.Балыкчы или г.Кара-Куль, необходимо заполнить поля «Область» и «Населенный пункт» с отметкой «галочкой» позиции «Город». Во всех случаях необходимо заполнить поля улицы и номера дома, квартиры (если есть).</w:t>
            </w:r>
          </w:p>
          <w:p w:rsidR="00224F78" w:rsidRPr="0054692E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pPr>
              <w:jc w:val="both"/>
            </w:pPr>
            <w:r>
              <w:t>При экстренной госпитализации – необязательно, если узнать адрес проживания пациента не представляется возможным.</w:t>
            </w:r>
          </w:p>
          <w:p w:rsidR="00224F78" w:rsidRPr="004F141D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DC6815" w:rsidRDefault="00224F78" w:rsidP="000F5E3D">
            <w:pPr>
              <w:jc w:val="both"/>
            </w:pPr>
            <w:r w:rsidRPr="00DC6815">
              <w:rPr>
                <w:b/>
              </w:rPr>
              <w:t>БЛОК: СВЕДЕНИЯ О ЛЬГОТАХ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Код социального статуса и застрахованности по ОМС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 xml:space="preserve">В позициях </w:t>
            </w:r>
            <w:r w:rsidRPr="00DC6815">
              <w:t xml:space="preserve">отражаются соответствующие сведения о кодах категории пациента, название и номер документов, удостоверяющих личность и подтверждающих право на льготы. </w:t>
            </w:r>
          </w:p>
          <w:p w:rsidR="00224F78" w:rsidRPr="00C6044E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902041" w:rsidRDefault="00224F78" w:rsidP="000F5E3D">
            <w:pPr>
              <w:jc w:val="both"/>
            </w:pPr>
            <w:r w:rsidRPr="00DC6815">
              <w:t xml:space="preserve">Коды определяются согласно справочнику кодов категорий населения, </w:t>
            </w:r>
            <w:r w:rsidRPr="00902041">
              <w:t xml:space="preserve">утвержденному Приказом МЗ КР № 435 и ФОМС № 189 от 23.06.2020г. </w:t>
            </w:r>
          </w:p>
          <w:p w:rsidR="00224F78" w:rsidRPr="00902041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514387" w:rsidRDefault="00224F78" w:rsidP="000F5E3D">
            <w:pPr>
              <w:jc w:val="both"/>
            </w:pPr>
            <w:r w:rsidRPr="00902041">
              <w:rPr>
                <w:b/>
              </w:rPr>
              <w:t>Если при поступлении у пациента отсутствуют документы</w:t>
            </w:r>
            <w:r w:rsidRPr="00514387">
              <w:rPr>
                <w:b/>
              </w:rPr>
              <w:t>, удостоверяющие его личность</w:t>
            </w:r>
            <w:r w:rsidRPr="00514387">
              <w:t>, то в позиции «Название и номер документа, удостоверяющего личность», проставляются 5 одинаковых цифр в зависимости от того, к какой категории относится пациент:</w:t>
            </w:r>
          </w:p>
          <w:p w:rsidR="00224F78" w:rsidRPr="00514387" w:rsidRDefault="00224F78" w:rsidP="000F5E3D">
            <w:pPr>
              <w:jc w:val="both"/>
            </w:pPr>
            <w:r w:rsidRPr="00514387">
              <w:t xml:space="preserve">- новорожденный в родильном стационаре – </w:t>
            </w:r>
            <w:r w:rsidRPr="00514387">
              <w:rPr>
                <w:b/>
              </w:rPr>
              <w:t>11111</w:t>
            </w:r>
            <w:r w:rsidRPr="00514387">
              <w:t>;</w:t>
            </w:r>
          </w:p>
          <w:p w:rsidR="00224F78" w:rsidRPr="00514387" w:rsidRDefault="00224F78" w:rsidP="000F5E3D">
            <w:pPr>
              <w:jc w:val="both"/>
            </w:pPr>
            <w:r w:rsidRPr="00514387">
              <w:t xml:space="preserve">- остальные дети в возрасте до 17 лет </w:t>
            </w:r>
            <w:r w:rsidRPr="00902041">
              <w:t xml:space="preserve"> </w:t>
            </w:r>
            <w:r w:rsidRPr="00514387">
              <w:t xml:space="preserve">включительно - </w:t>
            </w:r>
            <w:r w:rsidRPr="00514387">
              <w:rPr>
                <w:b/>
              </w:rPr>
              <w:t>22222</w:t>
            </w:r>
            <w:r w:rsidRPr="00514387">
              <w:t>;</w:t>
            </w:r>
          </w:p>
          <w:p w:rsidR="00224F78" w:rsidRPr="00514387" w:rsidRDefault="00224F78" w:rsidP="000F5E3D">
            <w:pPr>
              <w:jc w:val="both"/>
            </w:pPr>
            <w:r w:rsidRPr="00514387">
              <w:t xml:space="preserve">- БОМЖ – </w:t>
            </w:r>
            <w:r w:rsidRPr="00514387">
              <w:rPr>
                <w:b/>
              </w:rPr>
              <w:t>33333</w:t>
            </w:r>
            <w:r w:rsidRPr="00514387">
              <w:t>;</w:t>
            </w:r>
          </w:p>
          <w:p w:rsidR="00224F78" w:rsidRPr="00514387" w:rsidRDefault="00224F78" w:rsidP="000F5E3D">
            <w:pPr>
              <w:jc w:val="both"/>
            </w:pPr>
            <w:r w:rsidRPr="00514387">
              <w:t xml:space="preserve">- прочие контингенты, не имеющие документов, удостоверяющих личность – </w:t>
            </w:r>
            <w:r w:rsidRPr="00514387">
              <w:rPr>
                <w:b/>
              </w:rPr>
              <w:t>44444</w:t>
            </w:r>
            <w:r w:rsidRPr="00514387">
              <w:t>;</w:t>
            </w:r>
          </w:p>
          <w:p w:rsidR="00224F78" w:rsidRDefault="00224F78" w:rsidP="000F5E3D">
            <w:pPr>
              <w:jc w:val="both"/>
            </w:pPr>
            <w:r w:rsidRPr="00514387">
              <w:t xml:space="preserve">- иностранные граждане – </w:t>
            </w:r>
            <w:r w:rsidRPr="00514387">
              <w:rPr>
                <w:b/>
              </w:rPr>
              <w:t>55555</w:t>
            </w:r>
            <w:r w:rsidRPr="00514387">
              <w:t>.</w:t>
            </w:r>
          </w:p>
          <w:p w:rsidR="00224F78" w:rsidRPr="007B76FE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B702AC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Код льготной категории по социальным показаниям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Код льготной категории по медицинским показаниям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Название и номер документа, удостоверяющего личность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Название и номер документа, подтверждающего право на льготы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9507BA" w:rsidRDefault="00224F78" w:rsidP="000F5E3D">
            <w:pPr>
              <w:jc w:val="both"/>
            </w:pPr>
            <w:r w:rsidRPr="009507BA">
              <w:rPr>
                <w:b/>
              </w:rPr>
              <w:t>БЛОК: СВЕДЕНИЯ О СООПЛАТЕ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lastRenderedPageBreak/>
              <w:t>Сооплата сумма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>У</w:t>
            </w:r>
            <w:r w:rsidRPr="004F141D">
              <w:t>казываются сведения о внесенной сооплате (ее сумме), номере талона, дате внесения сооплаты и номере платежного документа (квитанции).</w:t>
            </w:r>
          </w:p>
          <w:p w:rsidR="00224F78" w:rsidRPr="00126E57" w:rsidRDefault="00224F78" w:rsidP="000F5E3D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Номер талона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Дата сооплаты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ЛКК</w:t>
            </w:r>
          </w:p>
          <w:p w:rsidR="00224F78" w:rsidRPr="007B76FE" w:rsidRDefault="00224F78" w:rsidP="000F5E3D"/>
          <w:p w:rsidR="00224F78" w:rsidRPr="007B76FE" w:rsidRDefault="00224F78" w:rsidP="000F5E3D"/>
          <w:p w:rsidR="00224F78" w:rsidRPr="007B76FE" w:rsidRDefault="00224F78" w:rsidP="000F5E3D"/>
          <w:p w:rsidR="00224F78" w:rsidRPr="007B76FE" w:rsidRDefault="00224F78" w:rsidP="000F5E3D"/>
          <w:p w:rsidR="00224F78" w:rsidRPr="007B76FE" w:rsidRDefault="00224F78" w:rsidP="000F5E3D"/>
          <w:p w:rsidR="00224F78" w:rsidRPr="007B76FE" w:rsidRDefault="00224F78" w:rsidP="000F5E3D"/>
          <w:p w:rsidR="00224F78" w:rsidRPr="007B76FE" w:rsidRDefault="00224F78" w:rsidP="000F5E3D"/>
          <w:p w:rsidR="00224F78" w:rsidRPr="007B76FE" w:rsidRDefault="00224F78" w:rsidP="000F5E3D"/>
          <w:p w:rsidR="00224F78" w:rsidRPr="007B76FE" w:rsidRDefault="00224F78" w:rsidP="000F5E3D"/>
          <w:p w:rsidR="00224F78" w:rsidRPr="007B76FE" w:rsidRDefault="00224F78" w:rsidP="000F5E3D"/>
        </w:tc>
        <w:tc>
          <w:tcPr>
            <w:tcW w:w="7228" w:type="dxa"/>
            <w:gridSpan w:val="2"/>
            <w:vMerge w:val="restart"/>
          </w:tcPr>
          <w:p w:rsidR="00224F78" w:rsidRPr="00514387" w:rsidRDefault="00224F78" w:rsidP="000F5E3D">
            <w:pPr>
              <w:spacing w:after="60"/>
              <w:jc w:val="both"/>
            </w:pPr>
            <w:r w:rsidRPr="00514387">
              <w:rPr>
                <w:sz w:val="22"/>
                <w:szCs w:val="22"/>
                <w:lang w:val="ky-KG"/>
              </w:rPr>
              <w:t xml:space="preserve">Указывается номер заседания </w:t>
            </w:r>
            <w:r w:rsidRPr="00514387">
              <w:rPr>
                <w:sz w:val="22"/>
                <w:szCs w:val="22"/>
              </w:rPr>
              <w:t xml:space="preserve">лечебно-контрольной комиссии </w:t>
            </w:r>
            <w:r w:rsidRPr="00514387">
              <w:rPr>
                <w:sz w:val="22"/>
                <w:szCs w:val="22"/>
                <w:lang w:val="ky-KG"/>
              </w:rPr>
              <w:t>стационара по</w:t>
            </w:r>
            <w:r w:rsidRPr="00514387">
              <w:rPr>
                <w:sz w:val="22"/>
                <w:szCs w:val="22"/>
              </w:rPr>
              <w:t xml:space="preserve"> освобожден</w:t>
            </w:r>
            <w:r w:rsidRPr="00514387">
              <w:rPr>
                <w:sz w:val="22"/>
                <w:szCs w:val="22"/>
                <w:lang w:val="ky-KG"/>
              </w:rPr>
              <w:t>ию</w:t>
            </w:r>
            <w:r w:rsidRPr="00514387">
              <w:rPr>
                <w:sz w:val="22"/>
                <w:szCs w:val="22"/>
              </w:rPr>
              <w:t xml:space="preserve"> от внесения сооплаты</w:t>
            </w:r>
            <w:r w:rsidRPr="00514387">
              <w:rPr>
                <w:sz w:val="22"/>
                <w:szCs w:val="22"/>
                <w:lang w:val="ky-KG"/>
              </w:rPr>
              <w:t xml:space="preserve"> </w:t>
            </w:r>
            <w:r w:rsidRPr="00514387">
              <w:rPr>
                <w:lang w:val="ky-KG"/>
              </w:rPr>
              <w:t>или в с</w:t>
            </w:r>
            <w:r w:rsidRPr="00514387">
              <w:t xml:space="preserve">лучае, если фактические расходы на лекарственное обеспечение пациента превышают трехкратную среднюю стоимость лечения, утвержденную в установленном порядке уполномоченным государственным органом в области обязательного медицинского страхования. Лечебно-контрольная комиссия </w:t>
            </w:r>
            <w:r>
              <w:t xml:space="preserve">(ЛКК) </w:t>
            </w:r>
            <w:r w:rsidRPr="00514387">
              <w:t>стационара может принять решение об оплате дополнительных расходов на лекарственные средства для дальнейшего лечения за счет средств пациента, независимо от наличия у него прав на льготы.</w:t>
            </w:r>
          </w:p>
          <w:p w:rsidR="00224F78" w:rsidRPr="007B76FE" w:rsidRDefault="00224F78" w:rsidP="000F5E3D">
            <w:pPr>
              <w:jc w:val="both"/>
              <w:rPr>
                <w:lang w:val="ky-KG"/>
              </w:rPr>
            </w:pPr>
            <w:r w:rsidRPr="007B76FE">
              <w:rPr>
                <w:lang w:val="ky-KG"/>
              </w:rPr>
              <w:t>Указывается номер платежного документа (квитанции) которая должна быть в медицинской карте.</w:t>
            </w:r>
          </w:p>
          <w:p w:rsidR="00224F78" w:rsidRPr="003F213B" w:rsidRDefault="00224F78" w:rsidP="000F5E3D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внесении сооплаты пациентом или освобождении от сооплаты ЛКК.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Номер платежного документа (квитанция)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F77733" w:rsidRDefault="00224F78" w:rsidP="000F5E3D">
            <w:pPr>
              <w:jc w:val="both"/>
            </w:pPr>
            <w:r w:rsidRPr="009507BA">
              <w:rPr>
                <w:b/>
              </w:rPr>
              <w:t xml:space="preserve">БЛОК: </w:t>
            </w:r>
            <w:r>
              <w:rPr>
                <w:b/>
              </w:rPr>
              <w:t xml:space="preserve">ДЛЯ КОДОВ МКБ-10 </w:t>
            </w:r>
            <w:r>
              <w:rPr>
                <w:b/>
                <w:lang w:val="en-US"/>
              </w:rPr>
              <w:t>S</w:t>
            </w:r>
            <w:r w:rsidRPr="00F77733">
              <w:rPr>
                <w:b/>
              </w:rPr>
              <w:t>00-</w:t>
            </w:r>
            <w:r>
              <w:rPr>
                <w:b/>
                <w:lang w:val="en-US"/>
              </w:rPr>
              <w:t>T</w:t>
            </w:r>
            <w:r w:rsidRPr="00F77733">
              <w:rPr>
                <w:b/>
              </w:rPr>
              <w:t xml:space="preserve">35 - </w:t>
            </w:r>
            <w:r w:rsidRPr="009507BA">
              <w:rPr>
                <w:b/>
              </w:rPr>
              <w:t>ХАРАКТЕР ТРАВМЫ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Производственная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 xml:space="preserve">Данный блок </w:t>
            </w:r>
            <w:r w:rsidRPr="00DC6815">
              <w:t>заполняется в том случае, если пациент поступил в стационар после получения травмы. При этом, основным заболеванием в блоке «Заключительн</w:t>
            </w:r>
            <w:r>
              <w:t>ый</w:t>
            </w:r>
            <w:r w:rsidRPr="00DC6815">
              <w:t xml:space="preserve"> клиническ</w:t>
            </w:r>
            <w:r>
              <w:t>ий</w:t>
            </w:r>
            <w:r w:rsidRPr="00DC6815">
              <w:t xml:space="preserve"> диагноз» должен быть прописан диагноз, соответствующий кодам МКБ-10 от </w:t>
            </w:r>
            <w:r w:rsidRPr="00DC6815">
              <w:rPr>
                <w:lang w:val="en-US"/>
              </w:rPr>
              <w:t>S</w:t>
            </w:r>
            <w:r w:rsidRPr="00DC6815">
              <w:t xml:space="preserve">00 до Т35. В случаях отравлений и последствий воздействия внешних причин данный раздел не заполняется. </w:t>
            </w:r>
          </w:p>
          <w:p w:rsidR="00224F78" w:rsidRPr="00F77733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DC6815">
              <w:t>Характер травмы отмечается «галочкой»</w:t>
            </w:r>
            <w:r>
              <w:t>,</w:t>
            </w:r>
            <w:r w:rsidRPr="00DC6815">
              <w:t xml:space="preserve"> в соответствии с обстоятельствами получения травмы: производственная, бытовая, уличная, дорожно-транспортная, сельскохозяйственная, школьная, спортивная, прочая.</w:t>
            </w:r>
          </w:p>
          <w:p w:rsidR="00224F78" w:rsidRPr="00C77D26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DC6815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при наличии кодов в блоке заключительного клинического диагноза по МКБ-10 от </w:t>
            </w:r>
            <w:r>
              <w:rPr>
                <w:lang w:val="en-US"/>
              </w:rPr>
              <w:t>S</w:t>
            </w:r>
            <w:r w:rsidRPr="00C77D26">
              <w:t xml:space="preserve">00 </w:t>
            </w:r>
            <w:r>
              <w:t xml:space="preserve">до </w:t>
            </w:r>
            <w:r>
              <w:rPr>
                <w:lang w:val="en-US"/>
              </w:rPr>
              <w:t>T</w:t>
            </w:r>
            <w:r w:rsidRPr="00C77D26">
              <w:t>35</w:t>
            </w:r>
            <w:r>
              <w:t xml:space="preserve"> («свежие» травмы)</w:t>
            </w:r>
            <w:r>
              <w:rPr>
                <w:lang w:val="ky-KG"/>
              </w:rPr>
              <w:t>.</w:t>
            </w:r>
          </w:p>
          <w:p w:rsidR="00224F78" w:rsidRPr="004F141D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Бытовая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Уличная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Дорожно-транспортная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Сельскохозяйствен</w:t>
            </w:r>
            <w:r>
              <w:t>-</w:t>
            </w:r>
            <w:r w:rsidRPr="007B76FE">
              <w:t xml:space="preserve">ная 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Школьная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Спортивная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Прочая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9507BA" w:rsidRDefault="00224F78" w:rsidP="000F5E3D">
            <w:pPr>
              <w:jc w:val="both"/>
            </w:pPr>
            <w:r w:rsidRPr="009507BA">
              <w:rPr>
                <w:b/>
              </w:rPr>
              <w:t>БЛОК: ПРИ ПОПЫТКЕ СУИЦИДА</w:t>
            </w:r>
          </w:p>
        </w:tc>
      </w:tr>
      <w:tr w:rsidR="00224F78" w:rsidTr="000F5E3D">
        <w:tc>
          <w:tcPr>
            <w:tcW w:w="2411" w:type="dxa"/>
          </w:tcPr>
          <w:p w:rsidR="00224F78" w:rsidRPr="00594CF2" w:rsidRDefault="00224F78" w:rsidP="000F5E3D">
            <w:pPr>
              <w:widowControl w:val="0"/>
              <w:autoSpaceDE w:val="0"/>
              <w:autoSpaceDN w:val="0"/>
              <w:adjustRightInd w:val="0"/>
            </w:pPr>
            <w:r w:rsidRPr="00594CF2">
              <w:t>При попытке суицида – код характера самоповреждения по МКБ-10 (</w:t>
            </w:r>
            <w:r w:rsidRPr="00594CF2">
              <w:rPr>
                <w:lang w:val="en-US"/>
              </w:rPr>
              <w:t>X</w:t>
            </w:r>
            <w:r w:rsidRPr="00594CF2">
              <w:t>60-Х84)</w:t>
            </w:r>
          </w:p>
          <w:p w:rsidR="00224F78" w:rsidRPr="00594CF2" w:rsidRDefault="00224F78" w:rsidP="000F5E3D">
            <w:pPr>
              <w:widowControl w:val="0"/>
              <w:autoSpaceDE w:val="0"/>
              <w:autoSpaceDN w:val="0"/>
              <w:adjustRightInd w:val="0"/>
              <w:ind w:left="71"/>
            </w:pPr>
          </w:p>
          <w:p w:rsidR="00224F78" w:rsidRPr="00CA588C" w:rsidRDefault="00224F78" w:rsidP="000F5E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8" w:type="dxa"/>
            <w:gridSpan w:val="2"/>
          </w:tcPr>
          <w:p w:rsidR="00224F78" w:rsidRPr="00DC6815" w:rsidRDefault="00224F78" w:rsidP="000F5E3D">
            <w:pPr>
              <w:jc w:val="both"/>
            </w:pPr>
            <w:r>
              <w:t xml:space="preserve">Поле </w:t>
            </w:r>
            <w:r w:rsidRPr="00DC6815">
              <w:t>заполняется в случаях,</w:t>
            </w:r>
            <w:r w:rsidRPr="00DC6815">
              <w:rPr>
                <w:b/>
              </w:rPr>
              <w:t xml:space="preserve"> </w:t>
            </w:r>
            <w:r w:rsidRPr="00DC6815">
              <w:t>когда у пациента</w:t>
            </w:r>
            <w:r>
              <w:t xml:space="preserve"> </w:t>
            </w:r>
            <w:r w:rsidRPr="00DC6815">
              <w:t>имелся факт попытки суицида. В соответствующих ячейках проставляется характер самоповреждения по воздействующему фактору, согласно кодам МКБ-10</w:t>
            </w:r>
            <w:r w:rsidRPr="00DC6815">
              <w:rPr>
                <w:color w:val="7030A0"/>
              </w:rPr>
              <w:t xml:space="preserve"> </w:t>
            </w:r>
            <w:r w:rsidRPr="00DC6815">
              <w:t xml:space="preserve">от Х 60-Х84. 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Четвертым знаком в коде </w:t>
            </w:r>
            <w:r w:rsidRPr="00B0704E">
              <w:t>(</w:t>
            </w:r>
            <w:r>
              <w:t>после точки</w:t>
            </w:r>
            <w:r w:rsidRPr="00B0704E">
              <w:t xml:space="preserve">) </w:t>
            </w:r>
            <w:r w:rsidRPr="00DC6815">
              <w:t>проставляется код места происшествия: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0 - дом, квартира, домашние помещения и др., 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1 – специальное учреждение для проживания,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2 – школа, другие учреждения и общественный административный район,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3 – площадки для занятия спортом и спортивных соревнований,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4 – улица, автомагистраль,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5 – учреждение и район торговли и обслуживания,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6 – производственные и строительные площадки и помещения,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7 – ферма,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8 – другие уточненные места,</w:t>
            </w:r>
          </w:p>
          <w:p w:rsidR="00224F78" w:rsidRPr="00DC6815" w:rsidRDefault="00224F78" w:rsidP="000F5E3D">
            <w:pPr>
              <w:jc w:val="both"/>
            </w:pPr>
            <w:r w:rsidRPr="00DC6815">
              <w:t xml:space="preserve"> 9 – неуточненное место. </w:t>
            </w:r>
          </w:p>
          <w:p w:rsidR="00224F78" w:rsidRDefault="00224F78" w:rsidP="000F5E3D">
            <w:pPr>
              <w:jc w:val="both"/>
            </w:pPr>
            <w:r w:rsidRPr="00DC6815">
              <w:lastRenderedPageBreak/>
              <w:t>Например, в стационар поступил пациент после попытки суицида путем отравления уксусной кислотой у себя дома. В этом случае код по МКБ-10 должен быть указан следующим образом: Х69.0, где «Х69» – преднамеренное самоотравление и воздействие другими и неуточненными химическими и ядовитыми веществами (в этот код включены воздействие кислот и едких щелочей), а «.0» – указание на то, что попытка суицида совершена дома.</w:t>
            </w:r>
          </w:p>
          <w:p w:rsidR="00224F78" w:rsidRPr="009A73D8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DC6815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>для заполгнения при поступлении пациентов с попытками суицида.</w:t>
            </w:r>
          </w:p>
          <w:p w:rsidR="00224F78" w:rsidRPr="001C46EB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DC6815" w:rsidRDefault="00224F78" w:rsidP="000F5E3D">
            <w:pPr>
              <w:jc w:val="both"/>
            </w:pPr>
            <w:r w:rsidRPr="00DC6815">
              <w:rPr>
                <w:b/>
              </w:rPr>
              <w:lastRenderedPageBreak/>
              <w:t>БЛОК: ЗАКЛЮЧИТЕЛЬНЫЙ КЛИНИЧЕСКИЙ ДИАГНОЗ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Основной диагноз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Н</w:t>
            </w:r>
            <w:r w:rsidRPr="00DC6815">
              <w:t xml:space="preserve">еобходимо указать наименование основного </w:t>
            </w:r>
            <w:r>
              <w:t xml:space="preserve">заболевания в </w:t>
            </w:r>
            <w:r w:rsidRPr="00DC6815">
              <w:t>заключительно</w:t>
            </w:r>
            <w:r>
              <w:t>м</w:t>
            </w:r>
            <w:r w:rsidRPr="00DC6815">
              <w:t xml:space="preserve"> диагноз</w:t>
            </w:r>
            <w:r>
              <w:t xml:space="preserve">е, с </w:t>
            </w:r>
            <w:r w:rsidRPr="00902041">
              <w:t>указанием четырехзначного кода по МКБ-10</w:t>
            </w:r>
            <w:r w:rsidRPr="00902041">
              <w:rPr>
                <w:lang w:val="ky-KG"/>
              </w:rPr>
              <w:t xml:space="preserve"> (!)</w:t>
            </w:r>
            <w:r w:rsidRPr="00902041">
              <w:t>.</w:t>
            </w:r>
            <w:r w:rsidRPr="00DC6815">
              <w:t xml:space="preserve"> </w:t>
            </w:r>
          </w:p>
          <w:p w:rsidR="00224F78" w:rsidRDefault="00224F78" w:rsidP="000F5E3D">
            <w:pPr>
              <w:jc w:val="both"/>
            </w:pPr>
            <w:r>
              <w:t>В случаях, если</w:t>
            </w:r>
            <w:r w:rsidRPr="00DC6815">
              <w:t xml:space="preserve"> пациент поступил после повреждения внешним агентом (травмы/ отравления)</w:t>
            </w:r>
            <w:r>
              <w:t xml:space="preserve">, в поле основного заболевания </w:t>
            </w:r>
            <w:r w:rsidRPr="00DC6815">
              <w:t xml:space="preserve">указывается наименование </w:t>
            </w:r>
            <w:r>
              <w:t>и код наиболее значимой</w:t>
            </w:r>
            <w:r w:rsidRPr="00DC6815">
              <w:t xml:space="preserve"> травмы.</w:t>
            </w:r>
          </w:p>
          <w:p w:rsidR="00224F78" w:rsidRPr="008F5C49" w:rsidRDefault="00224F78" w:rsidP="000F5E3D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Pr="00DC6815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>.</w:t>
            </w:r>
          </w:p>
          <w:p w:rsidR="00224F78" w:rsidRPr="00B0704E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Осложнение № 1, Осложнение № 2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Ук</w:t>
            </w:r>
            <w:r w:rsidRPr="00DC6815">
              <w:t>азываются наименования осложнений основного заболевания</w:t>
            </w:r>
            <w:r>
              <w:t>, с указанием кодов,</w:t>
            </w:r>
            <w:r w:rsidRPr="00DC6815">
              <w:t xml:space="preserve"> в соответствие с МКБ-10.</w:t>
            </w:r>
          </w:p>
          <w:p w:rsidR="00224F78" w:rsidRPr="008F5C4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DC6815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при наличии осложнений.</w:t>
            </w:r>
          </w:p>
          <w:p w:rsidR="00224F78" w:rsidRPr="00B0704E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Сопутствующий диагноз № 1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>У</w:t>
            </w:r>
            <w:r w:rsidRPr="00DC6815">
              <w:t xml:space="preserve">казываются наименования </w:t>
            </w:r>
            <w:r>
              <w:t xml:space="preserve">и </w:t>
            </w:r>
            <w:r w:rsidRPr="00DC6815">
              <w:t>коды сопутствующих заболеваний по МКБ-10.</w:t>
            </w:r>
          </w:p>
          <w:p w:rsidR="00224F78" w:rsidRPr="008F5C4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DC6815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при наличии сопутствующих заболеваний.</w:t>
            </w:r>
          </w:p>
          <w:p w:rsidR="00224F78" w:rsidRPr="00B0704E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Сопутствующий диагноз № 2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>В СЛУЧАЕ СМЕРТИ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Основная причина смерти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 xml:space="preserve">Блок </w:t>
            </w:r>
            <w:r w:rsidRPr="0064522B">
              <w:t>заполняется в случае летального исхода у пациента.</w:t>
            </w:r>
          </w:p>
          <w:p w:rsidR="00224F78" w:rsidRPr="008F5C4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64522B">
              <w:t xml:space="preserve">Указывается </w:t>
            </w:r>
            <w:r w:rsidRPr="00F32D42">
              <w:rPr>
                <w:b/>
              </w:rPr>
              <w:t>основная</w:t>
            </w:r>
            <w:r w:rsidRPr="0064522B">
              <w:t xml:space="preserve"> (первоначальная) причина смерти</w:t>
            </w:r>
            <w:r w:rsidRPr="00902041">
              <w:rPr>
                <w:rStyle w:val="a6"/>
              </w:rPr>
              <w:footnoteReference w:id="5"/>
            </w:r>
            <w:r w:rsidRPr="00902041">
              <w:t>.</w:t>
            </w:r>
          </w:p>
          <w:p w:rsidR="00224F78" w:rsidRPr="008F5C4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64522B">
              <w:t>Причина смерти прописывается разборчивым почерком или печатными буквами.</w:t>
            </w:r>
          </w:p>
          <w:p w:rsidR="00224F78" w:rsidRPr="00C27CD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 xml:space="preserve">Например: </w:t>
            </w:r>
            <w:r w:rsidRPr="00166C4B">
              <w:t>Мужчина, 64 лет поступил в отделение хирургии в тяжелом состоянии с симптомами «острого живота» позже 24 часов после ухудшения состояния. В течение 15 лет страдает язвенной болезнью желудка. В экстренном порядке была произведена оперативное вмешательство. Несмотря на проведенное вмешательство, больной умирает от перитонита.</w:t>
            </w:r>
          </w:p>
          <w:p w:rsidR="00224F78" w:rsidRPr="00C27CD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 xml:space="preserve">В этом случае «перитонит» является </w:t>
            </w:r>
            <w:r w:rsidRPr="00653CE9">
              <w:rPr>
                <w:b/>
              </w:rPr>
              <w:t xml:space="preserve">непосредственной </w:t>
            </w:r>
            <w:r>
              <w:t xml:space="preserve">причиной смерти (или смертельным осложнением), а </w:t>
            </w:r>
            <w:r w:rsidRPr="00653CE9">
              <w:rPr>
                <w:b/>
              </w:rPr>
              <w:t>основной</w:t>
            </w:r>
            <w:r>
              <w:t xml:space="preserve"> (первоначальной) причиной смерти является «язвенная болезнь желудка». Вписываем в поле «основная причина смерти «язвенная болезнь желудка с прободением», код МКБ-10 К25.5.</w:t>
            </w:r>
          </w:p>
          <w:p w:rsidR="00224F78" w:rsidRPr="008F5C4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64522B">
              <w:rPr>
                <w:b/>
              </w:rPr>
              <w:lastRenderedPageBreak/>
              <w:t>В случае смерти</w:t>
            </w:r>
            <w:r>
              <w:rPr>
                <w:b/>
              </w:rPr>
              <w:t xml:space="preserve"> новорожденного в раннем неонатальном периоде</w:t>
            </w:r>
            <w:r w:rsidRPr="0064522B">
              <w:t xml:space="preserve"> </w:t>
            </w:r>
            <w:r>
              <w:t>(</w:t>
            </w:r>
            <w:r w:rsidRPr="0064522B">
              <w:t>0 до 6 суток</w:t>
            </w:r>
            <w:r>
              <w:t xml:space="preserve"> </w:t>
            </w:r>
            <w:r w:rsidRPr="0064522B">
              <w:t>или 168 часов после рождения</w:t>
            </w:r>
            <w:r>
              <w:t>), у</w:t>
            </w:r>
            <w:r w:rsidRPr="0064522B">
              <w:t xml:space="preserve">казывается </w:t>
            </w:r>
            <w:r w:rsidRPr="007713DD">
              <w:rPr>
                <w:b/>
              </w:rPr>
              <w:t>основная причина смерти по ребенку</w:t>
            </w:r>
            <w:r>
              <w:rPr>
                <w:b/>
              </w:rPr>
              <w:t>.</w:t>
            </w:r>
            <w:r w:rsidRPr="0064522B">
              <w:t xml:space="preserve"> </w:t>
            </w:r>
          </w:p>
          <w:p w:rsidR="00224F78" w:rsidRPr="008F5C4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в случае, если в блоке </w:t>
            </w:r>
            <w:r w:rsidRPr="001C46EB">
              <w:t>«</w:t>
            </w:r>
            <w:r>
              <w:t xml:space="preserve">Результат госпитализации» </w:t>
            </w:r>
            <w:r>
              <w:rPr>
                <w:lang w:val="ky-KG"/>
              </w:rPr>
              <w:t>отмечено, что пациент умер.</w:t>
            </w:r>
          </w:p>
          <w:p w:rsidR="00224F78" w:rsidRPr="007713DD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lastRenderedPageBreak/>
              <w:t>Код по МКБ-10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 w:rsidRPr="0064522B">
              <w:t>Указывается код основн</w:t>
            </w:r>
            <w:r>
              <w:t>ой</w:t>
            </w:r>
            <w:r w:rsidRPr="0064522B">
              <w:t xml:space="preserve"> причин</w:t>
            </w:r>
            <w:r>
              <w:t>ы</w:t>
            </w:r>
            <w:r w:rsidRPr="0064522B">
              <w:t xml:space="preserve"> смерти</w:t>
            </w:r>
            <w:r>
              <w:t>,</w:t>
            </w:r>
            <w:r w:rsidRPr="0064522B">
              <w:t xml:space="preserve"> согласно МКБ -10. </w:t>
            </w:r>
          </w:p>
          <w:p w:rsidR="00224F78" w:rsidRPr="0099644C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в случае, если в блоке </w:t>
            </w:r>
            <w:r w:rsidRPr="001C46EB">
              <w:t>«</w:t>
            </w:r>
            <w:r>
              <w:t xml:space="preserve">Результат госпитализации» </w:t>
            </w:r>
            <w:r>
              <w:rPr>
                <w:lang w:val="ky-KG"/>
              </w:rPr>
              <w:t>отмечено, что пациент умер.</w:t>
            </w:r>
          </w:p>
          <w:p w:rsidR="00224F78" w:rsidRPr="00F32D42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>ХИРУРГИЧЕСКИЕ ОПЕРАЦИИ/ МАНИПУЛЯЦИИ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Основная хирургическая операция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7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Указывается наименование основной хирургической операции/ манипуляции, согласно «Классификатору хирургических операций и манипуляций», утвержденному </w:t>
            </w:r>
            <w:r w:rsidRPr="0090204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совместным приказом от 01.06.2020г.  МЗ КР № 360 и Фонда ОМС № 167.</w:t>
            </w:r>
            <w:r w:rsidRPr="001C4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4F78" w:rsidRPr="00946744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224F78" w:rsidRPr="00946744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74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Поле является </w:t>
            </w:r>
            <w:r w:rsidRPr="00946744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</w:t>
            </w:r>
            <w:r w:rsidRPr="0094674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в случае проведения хирургической операции/ манипуляции.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Код</w:t>
            </w:r>
          </w:p>
        </w:tc>
        <w:tc>
          <w:tcPr>
            <w:tcW w:w="7228" w:type="dxa"/>
            <w:gridSpan w:val="2"/>
          </w:tcPr>
          <w:p w:rsidR="00224F78" w:rsidRPr="00902041" w:rsidRDefault="00224F78" w:rsidP="000F5E3D">
            <w:pPr>
              <w:jc w:val="both"/>
              <w:rPr>
                <w:sz w:val="10"/>
                <w:szCs w:val="10"/>
              </w:rPr>
            </w:pPr>
            <w:r w:rsidRPr="00946744">
              <w:t xml:space="preserve">Указывается код основной хирургической операции/ манипуляции, согласно «Классификатору хирургических операций и манипуляций», утвержденному </w:t>
            </w:r>
            <w:r w:rsidRPr="00902041">
              <w:t xml:space="preserve">совместным приказом от 01.06.2020г.  МЗ КР № 360 и Фонда ОМС № 167. </w:t>
            </w:r>
          </w:p>
          <w:p w:rsidR="00224F78" w:rsidRPr="00946744" w:rsidRDefault="00224F78" w:rsidP="000F5E3D">
            <w:r w:rsidRPr="00902041">
              <w:rPr>
                <w:lang w:val="ky-KG"/>
              </w:rPr>
              <w:t xml:space="preserve">Поле является </w:t>
            </w:r>
            <w:r w:rsidRPr="00902041">
              <w:rPr>
                <w:b/>
                <w:lang w:val="ky-KG"/>
              </w:rPr>
              <w:t>обязательным</w:t>
            </w:r>
            <w:r w:rsidRPr="00902041">
              <w:rPr>
                <w:lang w:val="ky-KG"/>
              </w:rPr>
              <w:t xml:space="preserve"> для заполнения только</w:t>
            </w:r>
            <w:r w:rsidRPr="00946744">
              <w:rPr>
                <w:lang w:val="ky-KG"/>
              </w:rPr>
              <w:t xml:space="preserve"> в случаях, когда указана основная хирургическая операция/ манипуляция в пункте выше.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Дата и время начала операции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22B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проведения операции/ манипуляции указываются в порядке: ДД/ММ/ГГ, ЧЧ/ММ.</w:t>
            </w:r>
          </w:p>
          <w:p w:rsidR="00224F78" w:rsidRPr="00E447A3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224F78" w:rsidRPr="00E447A3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Поле является </w:t>
            </w:r>
            <w:r w:rsidRPr="00E447A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в случаях, когда указана основная хирургическая операция/ манипуляция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224F78" w:rsidRPr="00F32D42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Анестезия*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>П</w:t>
            </w:r>
            <w:r w:rsidRPr="0064522B">
              <w:t xml:space="preserve">роставляется вид используемой анестезии, согласно следующим кодам: 1 – общая анестезия, 2-местная, </w:t>
            </w:r>
            <w:r>
              <w:t xml:space="preserve">в том числе 2.1 – спинальная, </w:t>
            </w:r>
            <w:r w:rsidRPr="0064522B">
              <w:t xml:space="preserve">3-сочетанная. </w:t>
            </w:r>
          </w:p>
          <w:p w:rsidR="00224F78" w:rsidRPr="00E447A3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pStyle w:val="a3"/>
              <w:spacing w:after="0" w:line="240" w:lineRule="auto"/>
              <w:ind w:left="0"/>
              <w:jc w:val="both"/>
            </w:pP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Поле является </w:t>
            </w:r>
            <w:r w:rsidRPr="00E447A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в случаях, когда указана основная хирургическая операция/ манипуляция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224F78" w:rsidRPr="00071EA4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Другие хирургические операции/ манипуляции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Указывается наименование </w:t>
            </w:r>
            <w:r w:rsidRPr="00E447A3">
              <w:rPr>
                <w:rFonts w:ascii="Times New Roman" w:hAnsi="Times New Roman"/>
                <w:sz w:val="24"/>
                <w:szCs w:val="24"/>
              </w:rPr>
              <w:t>и коды других</w:t>
            </w:r>
            <w:r>
              <w:t xml:space="preserve"> </w:t>
            </w:r>
            <w:r w:rsidRPr="001C4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проведенных пациенту хирургических операций, согласно «Классификатору </w:t>
            </w:r>
            <w:r w:rsidRPr="009467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хирургических операций и манипуляций», утвержденному </w:t>
            </w:r>
            <w:r w:rsidRPr="0090204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совместным приказом от 01.06.2020г.  МЗ КР № 360 и Фонда ОМС № 167.</w:t>
            </w:r>
          </w:p>
          <w:p w:rsidR="00224F78" w:rsidRPr="00E447A3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224F78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EA4">
              <w:rPr>
                <w:rFonts w:ascii="Times New Roman" w:hAnsi="Times New Roman"/>
                <w:sz w:val="24"/>
                <w:szCs w:val="24"/>
              </w:rPr>
              <w:t>Напротив каждой операции/ манипуляции проставляется дата и время ее начала.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EA4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проведения операции/ манипуляции указываются в порядке: ДД/ММ/ГГ, ЧЧ/ММ.</w:t>
            </w:r>
          </w:p>
          <w:p w:rsidR="00224F78" w:rsidRPr="00E66E19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224F78" w:rsidRPr="00071EA4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я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явля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ю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тся </w:t>
            </w:r>
            <w:r w:rsidRPr="00E447A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в случаях,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если пациенту было проведено более одной операции/ манипуляции. </w:t>
            </w:r>
          </w:p>
          <w:p w:rsidR="00224F78" w:rsidRPr="00071EA4" w:rsidRDefault="00224F78" w:rsidP="000F5E3D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Наличие послеоперационных осложнений</w:t>
            </w:r>
          </w:p>
        </w:tc>
        <w:tc>
          <w:tcPr>
            <w:tcW w:w="7228" w:type="dxa"/>
            <w:gridSpan w:val="2"/>
            <w:vMerge w:val="restart"/>
          </w:tcPr>
          <w:p w:rsidR="00224F78" w:rsidRPr="007B76FE" w:rsidRDefault="00224F78" w:rsidP="000F5E3D">
            <w:pPr>
              <w:jc w:val="both"/>
            </w:pPr>
            <w:r w:rsidRPr="007B76FE">
              <w:t xml:space="preserve">В поле проставляется отметка «галочка» в случае возникновения каких-либо послеоперационных осложнений. При наличии осложнений инфекционного характера, необходимо также проставить «галочку» в позиции «в том числе инфекционных». </w:t>
            </w:r>
          </w:p>
          <w:p w:rsidR="00224F78" w:rsidRPr="007B76FE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7B76FE" w:rsidRDefault="00224F78" w:rsidP="000F5E3D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B76F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Поля являются </w:t>
            </w:r>
            <w:r w:rsidRPr="007B76FE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обязательными</w:t>
            </w:r>
            <w:r w:rsidRPr="007B76F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при наличии у пациента послеоперационных осложнений.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в том числе инфекционных</w:t>
            </w:r>
          </w:p>
        </w:tc>
        <w:tc>
          <w:tcPr>
            <w:tcW w:w="7228" w:type="dxa"/>
            <w:gridSpan w:val="2"/>
            <w:vMerge/>
          </w:tcPr>
          <w:p w:rsidR="00224F78" w:rsidRPr="007B76FE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lastRenderedPageBreak/>
              <w:t xml:space="preserve">БЛОК: </w:t>
            </w:r>
            <w:r>
              <w:rPr>
                <w:b/>
              </w:rPr>
              <w:t>ДЛЯ КОДОВ МКБ-10 ПО ТУБЕРКУЛЕЗУ А15.0-А16.9</w:t>
            </w:r>
          </w:p>
        </w:tc>
      </w:tr>
      <w:tr w:rsidR="00224F78" w:rsidTr="000F5E3D">
        <w:trPr>
          <w:trHeight w:val="942"/>
        </w:trPr>
        <w:tc>
          <w:tcPr>
            <w:tcW w:w="2411" w:type="dxa"/>
          </w:tcPr>
          <w:p w:rsidR="00224F78" w:rsidRPr="007B76FE" w:rsidRDefault="00224F78" w:rsidP="000F5E3D">
            <w:r w:rsidRPr="007B76FE">
              <w:t>Чувствительный к антибиотикотерапии</w:t>
            </w:r>
            <w:r w:rsidRPr="007B76FE">
              <w:rPr>
                <w:lang w:val="ky-KG"/>
              </w:rPr>
              <w:t xml:space="preserve"> ТБ, подтвержденный клинически</w:t>
            </w:r>
            <w:r w:rsidRPr="007B76FE">
              <w:t xml:space="preserve"> 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shd w:val="clear" w:color="auto" w:fill="FFFFFF"/>
            </w:pPr>
            <w:r>
              <w:t xml:space="preserve">Блок </w:t>
            </w:r>
            <w:r w:rsidRPr="0064522B">
              <w:t xml:space="preserve">предназначен </w:t>
            </w:r>
            <w:r w:rsidRPr="007F7CD0">
              <w:t>для заполнения</w:t>
            </w:r>
            <w:r w:rsidRPr="004F35F4">
              <w:rPr>
                <w:b/>
              </w:rPr>
              <w:t xml:space="preserve"> только стационарами туберкулезного профиля</w:t>
            </w:r>
            <w:r>
              <w:rPr>
                <w:b/>
              </w:rPr>
              <w:t xml:space="preserve"> на пациентов с туберкулезом органов дыхания </w:t>
            </w:r>
            <w:r w:rsidRPr="00C3338D">
              <w:t>(коды по МКБ-10 А15.0-А16.9).</w:t>
            </w:r>
            <w:r w:rsidRPr="0064522B">
              <w:t xml:space="preserve"> </w:t>
            </w:r>
          </w:p>
          <w:p w:rsidR="00224F78" w:rsidRPr="00E66E19" w:rsidRDefault="00224F78" w:rsidP="000F5E3D">
            <w:pPr>
              <w:shd w:val="clear" w:color="auto" w:fill="FFFFFF"/>
              <w:rPr>
                <w:sz w:val="10"/>
                <w:szCs w:val="10"/>
              </w:rPr>
            </w:pPr>
          </w:p>
          <w:p w:rsidR="00224F78" w:rsidRDefault="00224F78" w:rsidP="000F5E3D">
            <w:pPr>
              <w:shd w:val="clear" w:color="auto" w:fill="FFFFFF"/>
              <w:rPr>
                <w:color w:val="333333"/>
              </w:rPr>
            </w:pPr>
            <w:r w:rsidRPr="0064522B">
              <w:t xml:space="preserve">«Галочкой» отмечается одна из </w:t>
            </w:r>
            <w:r>
              <w:t xml:space="preserve">перечисленных </w:t>
            </w:r>
            <w:r w:rsidRPr="0064522B">
              <w:t>позиций, соответствующ</w:t>
            </w:r>
            <w:r>
              <w:t>ая</w:t>
            </w:r>
            <w:r w:rsidRPr="0064522B">
              <w:t xml:space="preserve"> форм</w:t>
            </w:r>
            <w:r>
              <w:t>е</w:t>
            </w:r>
            <w:r w:rsidRPr="0064522B">
              <w:t xml:space="preserve"> туберкулеза</w:t>
            </w:r>
            <w:r>
              <w:t>.</w:t>
            </w:r>
            <w:r w:rsidRPr="00872A04">
              <w:rPr>
                <w:color w:val="333333"/>
              </w:rPr>
              <w:t> </w:t>
            </w:r>
          </w:p>
          <w:p w:rsidR="00224F78" w:rsidRPr="00E66E19" w:rsidRDefault="00224F78" w:rsidP="000F5E3D">
            <w:pPr>
              <w:shd w:val="clear" w:color="auto" w:fill="FFFFFF"/>
              <w:rPr>
                <w:color w:val="333333"/>
                <w:sz w:val="10"/>
                <w:szCs w:val="10"/>
              </w:rPr>
            </w:pPr>
          </w:p>
          <w:p w:rsidR="00224F78" w:rsidRPr="00872A04" w:rsidRDefault="00224F78" w:rsidP="000F5E3D">
            <w:pPr>
              <w:shd w:val="clear" w:color="auto" w:fill="FFFFFF"/>
              <w:rPr>
                <w:color w:val="333333"/>
              </w:rPr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ю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>
              <w:rPr>
                <w:b/>
                <w:lang w:val="ky-KG"/>
              </w:rPr>
              <w:t>и</w:t>
            </w:r>
            <w:r w:rsidRPr="00E447A3">
              <w:rPr>
                <w:lang w:val="ky-KG"/>
              </w:rPr>
              <w:t xml:space="preserve"> для заполнения только </w:t>
            </w:r>
            <w:r>
              <w:rPr>
                <w:lang w:val="ky-KG"/>
              </w:rPr>
              <w:t xml:space="preserve">в случаях, когда в блоке </w:t>
            </w:r>
            <w:r w:rsidRPr="0064522B">
              <w:t>«</w:t>
            </w:r>
            <w:r>
              <w:rPr>
                <w:lang w:val="ky-KG"/>
              </w:rPr>
              <w:t>Заключительный клинчисекий диагноз</w:t>
            </w:r>
            <w:r w:rsidRPr="0064522B">
              <w:t>»</w:t>
            </w:r>
            <w:r>
              <w:rPr>
                <w:lang w:val="ky-KG"/>
              </w:rPr>
              <w:t xml:space="preserve"> указаны коды по МКБ-10  </w:t>
            </w:r>
            <w:r w:rsidRPr="00C3338D">
              <w:t>А15.0-А16.9</w:t>
            </w:r>
            <w:r>
              <w:t>.</w:t>
            </w:r>
          </w:p>
          <w:p w:rsidR="00224F78" w:rsidRPr="0064522B" w:rsidRDefault="00224F78" w:rsidP="000F5E3D">
            <w:pPr>
              <w:jc w:val="both"/>
            </w:pPr>
          </w:p>
          <w:p w:rsidR="00224F78" w:rsidRPr="007F7CD0" w:rsidRDefault="00224F78" w:rsidP="000F5E3D">
            <w:pPr>
              <w:rPr>
                <w:sz w:val="10"/>
                <w:szCs w:val="10"/>
              </w:rPr>
            </w:pPr>
          </w:p>
        </w:tc>
      </w:tr>
      <w:tr w:rsidR="00224F78" w:rsidTr="000F5E3D">
        <w:trPr>
          <w:trHeight w:val="255"/>
        </w:trPr>
        <w:tc>
          <w:tcPr>
            <w:tcW w:w="2411" w:type="dxa"/>
          </w:tcPr>
          <w:p w:rsidR="00224F78" w:rsidRPr="007B76FE" w:rsidRDefault="00224F78" w:rsidP="000F5E3D">
            <w:r w:rsidRPr="007B76FE">
              <w:t>Чувствительный к антибиотикотерапии</w:t>
            </w:r>
            <w:r w:rsidRPr="007B76FE">
              <w:rPr>
                <w:lang w:val="ky-KG"/>
              </w:rPr>
              <w:t xml:space="preserve"> ТБ, подтвержденный бактериологически и гистологически</w:t>
            </w:r>
          </w:p>
        </w:tc>
        <w:tc>
          <w:tcPr>
            <w:tcW w:w="7228" w:type="dxa"/>
            <w:gridSpan w:val="2"/>
            <w:vMerge/>
          </w:tcPr>
          <w:p w:rsidR="00224F7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Резистентный к антибиотикотерапии</w:t>
            </w:r>
            <w:r w:rsidRPr="007B76FE">
              <w:rPr>
                <w:lang w:val="ky-KG"/>
              </w:rPr>
              <w:t xml:space="preserve"> ТБ, подтвержденный бактериологически и гистологически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 xml:space="preserve">ДЛЯ КОДОВ МКБ-10 ПО ОСТРОМУ КОРОНАРНОМУ СИНДРОМУ </w:t>
            </w:r>
            <w:r>
              <w:rPr>
                <w:b/>
                <w:lang w:val="en-US"/>
              </w:rPr>
              <w:t>I</w:t>
            </w:r>
            <w:r w:rsidRPr="00826395">
              <w:rPr>
                <w:b/>
              </w:rPr>
              <w:t>20</w:t>
            </w:r>
            <w:r>
              <w:rPr>
                <w:b/>
              </w:rPr>
              <w:t>.0-</w:t>
            </w:r>
            <w:r>
              <w:rPr>
                <w:b/>
                <w:lang w:val="en-US"/>
              </w:rPr>
              <w:t>I</w:t>
            </w:r>
            <w:r w:rsidRPr="00826395">
              <w:rPr>
                <w:b/>
              </w:rPr>
              <w:t>22</w:t>
            </w:r>
            <w:r>
              <w:rPr>
                <w:b/>
              </w:rPr>
              <w:t>.9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 xml:space="preserve">С элевацией сегмента </w:t>
            </w:r>
            <w:r w:rsidRPr="007B76FE">
              <w:rPr>
                <w:lang w:val="en-US"/>
              </w:rPr>
              <w:t>ST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 xml:space="preserve">Блок </w:t>
            </w:r>
            <w:r w:rsidRPr="0064522B">
              <w:t xml:space="preserve">предназначен </w:t>
            </w:r>
            <w:r w:rsidRPr="007F7CD0">
              <w:t>для заполнения</w:t>
            </w:r>
            <w:r w:rsidRPr="004F35F4">
              <w:rPr>
                <w:b/>
              </w:rPr>
              <w:t xml:space="preserve"> только </w:t>
            </w:r>
            <w:r>
              <w:rPr>
                <w:b/>
              </w:rPr>
              <w:t xml:space="preserve">на пациентов, пролеченных в стационаре по поводу острого коронарного синдрома </w:t>
            </w:r>
            <w:r w:rsidRPr="00C3338D">
              <w:t xml:space="preserve">(коды по МКБ-10 </w:t>
            </w:r>
            <w:r w:rsidRPr="00C3338D">
              <w:rPr>
                <w:lang w:val="en-US"/>
              </w:rPr>
              <w:t>I</w:t>
            </w:r>
            <w:r w:rsidRPr="00C3338D">
              <w:t>20.0-</w:t>
            </w:r>
            <w:r w:rsidRPr="00C3338D">
              <w:rPr>
                <w:lang w:val="en-US"/>
              </w:rPr>
              <w:t>I</w:t>
            </w:r>
            <w:r w:rsidRPr="00C3338D">
              <w:t xml:space="preserve">22.9). </w:t>
            </w:r>
          </w:p>
          <w:p w:rsidR="00224F78" w:rsidRPr="00E66E1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 w:rsidRPr="0064522B">
              <w:t xml:space="preserve">«Галочкой» отмечается одна из </w:t>
            </w:r>
            <w:r>
              <w:t xml:space="preserve">перечисленных </w:t>
            </w:r>
            <w:r w:rsidRPr="0064522B">
              <w:t>позиций</w:t>
            </w:r>
            <w:r>
              <w:t xml:space="preserve"> по наличию/ отсутствию элевации сегмента </w:t>
            </w:r>
            <w:r>
              <w:rPr>
                <w:lang w:val="en-US"/>
              </w:rPr>
              <w:t>ST</w:t>
            </w:r>
            <w:r>
              <w:t xml:space="preserve"> на электрокардиограмме.</w:t>
            </w:r>
          </w:p>
          <w:p w:rsidR="00224F78" w:rsidRPr="00E66E1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7F7CD0" w:rsidRDefault="00224F78" w:rsidP="000F5E3D">
            <w:pPr>
              <w:jc w:val="both"/>
              <w:rPr>
                <w:sz w:val="10"/>
                <w:szCs w:val="10"/>
              </w:rPr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ю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>
              <w:rPr>
                <w:b/>
                <w:lang w:val="ky-KG"/>
              </w:rPr>
              <w:t>и</w:t>
            </w:r>
            <w:r w:rsidRPr="00E447A3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в случаях, когда в блоке </w:t>
            </w:r>
            <w:r w:rsidRPr="0064522B">
              <w:t>«</w:t>
            </w:r>
            <w:r>
              <w:rPr>
                <w:lang w:val="ky-KG"/>
              </w:rPr>
              <w:t>Заключительный клинчисекий диагноз</w:t>
            </w:r>
            <w:r w:rsidRPr="0064522B">
              <w:t>»</w:t>
            </w:r>
            <w:r>
              <w:rPr>
                <w:lang w:val="ky-KG"/>
              </w:rPr>
              <w:t xml:space="preserve"> указаны коды по МКБ-10  </w:t>
            </w:r>
            <w:r w:rsidRPr="00C3338D">
              <w:rPr>
                <w:lang w:val="en-US"/>
              </w:rPr>
              <w:t>I</w:t>
            </w:r>
            <w:r w:rsidRPr="00C3338D">
              <w:t>20.0-</w:t>
            </w:r>
            <w:r w:rsidRPr="00C3338D">
              <w:rPr>
                <w:lang w:val="en-US"/>
              </w:rPr>
              <w:t>I</w:t>
            </w:r>
            <w:r w:rsidRPr="00C3338D">
              <w:t>22.9</w:t>
            </w:r>
            <w:r>
              <w:t>.</w:t>
            </w:r>
          </w:p>
          <w:p w:rsidR="00224F78" w:rsidRPr="007F7CD0" w:rsidRDefault="00224F78" w:rsidP="000F5E3D">
            <w:pPr>
              <w:rPr>
                <w:sz w:val="10"/>
                <w:szCs w:val="10"/>
              </w:rPr>
            </w:pPr>
            <w:r>
              <w:rPr>
                <w:lang w:val="ky-KG"/>
              </w:rPr>
              <w:t xml:space="preserve">по МКБ-10  </w:t>
            </w:r>
            <w:r w:rsidRPr="00C3338D">
              <w:rPr>
                <w:lang w:val="en-US"/>
              </w:rPr>
              <w:t>I</w:t>
            </w:r>
            <w:r w:rsidRPr="00C3338D">
              <w:t>20.0-</w:t>
            </w:r>
            <w:r w:rsidRPr="00C3338D">
              <w:rPr>
                <w:lang w:val="en-US"/>
              </w:rPr>
              <w:t>I</w:t>
            </w:r>
            <w:r w:rsidRPr="00C3338D">
              <w:t>22.9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 xml:space="preserve">Без элевации сегмента </w:t>
            </w:r>
            <w:r w:rsidRPr="007B76FE">
              <w:rPr>
                <w:lang w:val="en-US"/>
              </w:rPr>
              <w:t>ST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Тромболитическая терапия проводилась</w:t>
            </w:r>
          </w:p>
        </w:tc>
        <w:tc>
          <w:tcPr>
            <w:tcW w:w="7228" w:type="dxa"/>
            <w:gridSpan w:val="2"/>
          </w:tcPr>
          <w:p w:rsidR="00224F78" w:rsidRPr="007B76FE" w:rsidRDefault="00224F78" w:rsidP="000F5E3D">
            <w:pPr>
              <w:jc w:val="both"/>
            </w:pPr>
            <w:r w:rsidRPr="007B76FE">
              <w:t>Проводится отметка, если пациенту с острым коронарным синдромом проводилась тромболитическая терапия.</w:t>
            </w:r>
          </w:p>
          <w:p w:rsidR="00224F78" w:rsidRPr="00E66E19" w:rsidRDefault="00224F78" w:rsidP="000F5E3D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Pr="00CA588C" w:rsidRDefault="00224F78" w:rsidP="000F5E3D">
            <w:pPr>
              <w:rPr>
                <w:sz w:val="22"/>
                <w:szCs w:val="22"/>
              </w:rPr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 w:rsidRPr="00E447A3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в случаях, когда в блоке </w:t>
            </w:r>
            <w:r w:rsidRPr="0064522B">
              <w:t>«</w:t>
            </w:r>
            <w:r>
              <w:rPr>
                <w:lang w:val="ky-KG"/>
              </w:rPr>
              <w:t>Заключительный клинчисекий диагноз</w:t>
            </w:r>
            <w:r w:rsidRPr="0064522B">
              <w:t>»</w:t>
            </w:r>
            <w:r>
              <w:rPr>
                <w:lang w:val="ky-KG"/>
              </w:rPr>
              <w:t xml:space="preserve"> указаны коды по МКБ-10  </w:t>
            </w:r>
            <w:r w:rsidRPr="00C3338D">
              <w:rPr>
                <w:lang w:val="en-US"/>
              </w:rPr>
              <w:t>I</w:t>
            </w:r>
            <w:r w:rsidRPr="00C3338D">
              <w:t>20.0-</w:t>
            </w:r>
            <w:r w:rsidRPr="00C3338D">
              <w:rPr>
                <w:lang w:val="en-US"/>
              </w:rPr>
              <w:t>I</w:t>
            </w:r>
            <w:r w:rsidRPr="00C3338D">
              <w:t>22.9</w:t>
            </w:r>
            <w:r>
              <w:t>.</w:t>
            </w:r>
          </w:p>
        </w:tc>
      </w:tr>
      <w:tr w:rsidR="00224F78" w:rsidTr="000F5E3D">
        <w:tc>
          <w:tcPr>
            <w:tcW w:w="9639" w:type="dxa"/>
            <w:gridSpan w:val="3"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>ДЛЯ НОВОРОЖДЕННОГО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Масса тела</w:t>
            </w:r>
          </w:p>
        </w:tc>
        <w:tc>
          <w:tcPr>
            <w:tcW w:w="7228" w:type="dxa"/>
            <w:gridSpan w:val="2"/>
          </w:tcPr>
          <w:p w:rsidR="00224F78" w:rsidRDefault="00224F78" w:rsidP="000F5E3D">
            <w:pPr>
              <w:jc w:val="both"/>
            </w:pPr>
            <w:r>
              <w:t xml:space="preserve">Поле заполняется в родильных стационарах/ отделениях и детских стационарах/ отделениях в случае оказания медицинской помощи новорожденному, как родившемуся больным или заболевшему после рождения, </w:t>
            </w:r>
            <w:r w:rsidRPr="00327EB0">
              <w:t>так и здоровому.</w:t>
            </w:r>
            <w:r>
              <w:t xml:space="preserve"> </w:t>
            </w:r>
          </w:p>
          <w:p w:rsidR="00224F78" w:rsidRPr="00E66E19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0F5E3D"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 w:rsidRPr="00E447A3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при выписке  новорожденных (при этом следует иметь в виду, что </w:t>
            </w:r>
            <w:r w:rsidRPr="00DF33F7">
              <w:rPr>
                <w:b/>
                <w:lang w:val="ky-KG"/>
              </w:rPr>
              <w:t>возраст новорожденного не должен превышать 28 дней</w:t>
            </w:r>
            <w:r>
              <w:rPr>
                <w:lang w:val="ky-KG"/>
              </w:rPr>
              <w:t>)</w:t>
            </w:r>
            <w:r>
              <w:t>.</w:t>
            </w:r>
          </w:p>
        </w:tc>
      </w:tr>
      <w:tr w:rsidR="00224F78" w:rsidTr="000F5E3D">
        <w:trPr>
          <w:trHeight w:val="437"/>
        </w:trPr>
        <w:tc>
          <w:tcPr>
            <w:tcW w:w="2411" w:type="dxa"/>
          </w:tcPr>
          <w:p w:rsidR="00224F78" w:rsidRPr="007B76FE" w:rsidRDefault="00224F78" w:rsidP="000F5E3D">
            <w:r w:rsidRPr="007B76FE">
              <w:t>Находился на ИВЛ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>
              <w:t xml:space="preserve">Данная позиция отмечается «галочкой» в случаях, если новорожденному в стационаре проводилась респираторная поддержка на аппарате ИВЛ или </w:t>
            </w:r>
            <w:r>
              <w:rPr>
                <w:lang w:val="en-US"/>
              </w:rPr>
              <w:t>CPAP</w:t>
            </w:r>
            <w:r>
              <w:t>.</w:t>
            </w:r>
          </w:p>
          <w:p w:rsidR="00224F78" w:rsidRPr="00DF33F7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0F5E3D">
            <w:pPr>
              <w:jc w:val="both"/>
            </w:pPr>
            <w:r>
              <w:t>Напротив метода респираторной поддержки необходимо указать сколько полных дней новорожденный её получал.</w:t>
            </w:r>
          </w:p>
          <w:p w:rsidR="00224F78" w:rsidRPr="00DF33F7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017F41" w:rsidRDefault="00224F78" w:rsidP="000F5E3D">
            <w:pPr>
              <w:jc w:val="both"/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>
              <w:rPr>
                <w:b/>
                <w:lang w:val="ky-KG"/>
              </w:rPr>
              <w:t>и</w:t>
            </w:r>
            <w:r w:rsidRPr="00E447A3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если новорожденный получал респираторную поддержку </w:t>
            </w:r>
            <w:r>
              <w:t>на аппарате.</w:t>
            </w:r>
          </w:p>
        </w:tc>
      </w:tr>
      <w:tr w:rsidR="00224F78" w:rsidTr="000F5E3D">
        <w:trPr>
          <w:trHeight w:val="437"/>
        </w:trPr>
        <w:tc>
          <w:tcPr>
            <w:tcW w:w="2411" w:type="dxa"/>
          </w:tcPr>
          <w:p w:rsidR="00224F78" w:rsidRPr="007B76FE" w:rsidRDefault="00224F78" w:rsidP="000F5E3D">
            <w:r w:rsidRPr="007B76FE">
              <w:t>Дней на ИВЛ</w:t>
            </w:r>
          </w:p>
        </w:tc>
        <w:tc>
          <w:tcPr>
            <w:tcW w:w="7228" w:type="dxa"/>
            <w:gridSpan w:val="2"/>
            <w:vMerge/>
          </w:tcPr>
          <w:p w:rsidR="00224F78" w:rsidRPr="002C1256" w:rsidRDefault="00224F78" w:rsidP="000F5E3D">
            <w:pPr>
              <w:jc w:val="both"/>
              <w:rPr>
                <w:lang w:val="ky-KG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 xml:space="preserve">Находился на </w:t>
            </w:r>
            <w:r w:rsidRPr="007B76FE">
              <w:rPr>
                <w:lang w:val="en-US"/>
              </w:rPr>
              <w:t>CPAP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0F5E3D">
            <w:pPr>
              <w:jc w:val="both"/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Дней на</w:t>
            </w:r>
            <w:r w:rsidRPr="007B76FE">
              <w:rPr>
                <w:lang w:val="en-US"/>
              </w:rPr>
              <w:t xml:space="preserve"> CPAP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Подпись и печать лечащего врача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0F5E3D">
            <w:pPr>
              <w:jc w:val="both"/>
            </w:pPr>
            <w:r w:rsidRPr="0064522B">
              <w:t>Достоверность данных КСФ заверяется подписью</w:t>
            </w:r>
            <w:r>
              <w:rPr>
                <w:lang w:val="ky-KG"/>
              </w:rPr>
              <w:t>,</w:t>
            </w:r>
            <w:r w:rsidRPr="0064522B">
              <w:t xml:space="preserve"> печатью</w:t>
            </w:r>
            <w:r>
              <w:t xml:space="preserve"> </w:t>
            </w:r>
            <w:r w:rsidRPr="0064522B">
              <w:t>лечащего</w:t>
            </w:r>
            <w:r>
              <w:t xml:space="preserve"> </w:t>
            </w:r>
            <w:r w:rsidRPr="0064522B">
              <w:t>врача и подписью заведующего отделением.</w:t>
            </w:r>
          </w:p>
          <w:p w:rsidR="00224F78" w:rsidRPr="00616F8E" w:rsidRDefault="00224F78" w:rsidP="000F5E3D">
            <w:pPr>
              <w:jc w:val="both"/>
              <w:rPr>
                <w:sz w:val="10"/>
                <w:szCs w:val="10"/>
              </w:rPr>
            </w:pPr>
            <w:r w:rsidRPr="0064522B">
              <w:lastRenderedPageBreak/>
              <w:t xml:space="preserve"> </w:t>
            </w:r>
          </w:p>
          <w:p w:rsidR="00224F78" w:rsidRDefault="00224F78" w:rsidP="000F5E3D">
            <w:pPr>
              <w:jc w:val="both"/>
            </w:pPr>
            <w:r w:rsidRPr="0064522B">
              <w:t>После заверения данных указыва</w:t>
            </w:r>
            <w:r>
              <w:t>ю</w:t>
            </w:r>
            <w:r w:rsidRPr="0064522B">
              <w:t>тся коды врача и заведующего отделением</w:t>
            </w:r>
            <w:r>
              <w:t>,</w:t>
            </w:r>
            <w:r w:rsidRPr="0064522B">
              <w:t xml:space="preserve"> согласно </w:t>
            </w:r>
            <w:r>
              <w:t xml:space="preserve">компьютерной базе данных «Медицинские кадры» или </w:t>
            </w:r>
            <w:r w:rsidRPr="00CB2260">
              <w:t>«Реестра медицинских работников и национального справочника организаций здравоохранения».</w:t>
            </w:r>
          </w:p>
          <w:p w:rsidR="00224F78" w:rsidRPr="00616F8E" w:rsidRDefault="00224F78" w:rsidP="000F5E3D">
            <w:pPr>
              <w:jc w:val="both"/>
              <w:rPr>
                <w:sz w:val="10"/>
                <w:szCs w:val="10"/>
              </w:rPr>
            </w:pPr>
          </w:p>
          <w:p w:rsidR="00224F78" w:rsidRPr="0064522B" w:rsidRDefault="00224F78" w:rsidP="000F5E3D">
            <w:pPr>
              <w:jc w:val="both"/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>
              <w:rPr>
                <w:b/>
                <w:lang w:val="ky-KG"/>
              </w:rPr>
              <w:t>и</w:t>
            </w:r>
            <w:r w:rsidRPr="00E447A3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>.</w:t>
            </w: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lastRenderedPageBreak/>
              <w:t>Код врача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lastRenderedPageBreak/>
              <w:t>Подпись зав. отделением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0F5E3D">
        <w:tc>
          <w:tcPr>
            <w:tcW w:w="2411" w:type="dxa"/>
          </w:tcPr>
          <w:p w:rsidR="00224F78" w:rsidRPr="007B76FE" w:rsidRDefault="00224F78" w:rsidP="000F5E3D">
            <w:r w:rsidRPr="007B76FE">
              <w:t>Код врача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0F5E3D">
            <w:pPr>
              <w:jc w:val="both"/>
              <w:rPr>
                <w:sz w:val="22"/>
                <w:szCs w:val="22"/>
              </w:rPr>
            </w:pPr>
          </w:p>
        </w:tc>
      </w:tr>
    </w:tbl>
    <w:p w:rsidR="00224F78" w:rsidRPr="00C27CD9" w:rsidRDefault="00224F78" w:rsidP="00224F78">
      <w:pPr>
        <w:rPr>
          <w:color w:val="FF0000"/>
        </w:rPr>
      </w:pPr>
    </w:p>
    <w:p w:rsidR="00224F78" w:rsidRDefault="00224F78" w:rsidP="00224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качество и достоверность данных в КСФ несет ответственность лечащий врач и заведующий отделением.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Заполненные КСФ передаются в кабинет медицинской статистики.</w:t>
      </w:r>
      <w:r w:rsidR="00350404" w:rsidRPr="000C627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проверки данных врачом-статистиком/ медицинским статистиком, КСФ вводится оператором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в базу данных «Пролеченный случай».</w:t>
      </w:r>
      <w:r>
        <w:rPr>
          <w:sz w:val="28"/>
          <w:szCs w:val="28"/>
          <w:lang w:val="ky-KG"/>
        </w:rPr>
        <w:t xml:space="preserve"> </w:t>
      </w:r>
      <w:r w:rsidRPr="00064CB8">
        <w:rPr>
          <w:sz w:val="28"/>
          <w:szCs w:val="28"/>
        </w:rPr>
        <w:t xml:space="preserve">Ввод данных проводится </w:t>
      </w:r>
      <w:r w:rsidRPr="00064CB8">
        <w:rPr>
          <w:b/>
          <w:sz w:val="28"/>
          <w:szCs w:val="28"/>
        </w:rPr>
        <w:t>не позднее 5 дней после выбытия пациента</w:t>
      </w:r>
      <w:r w:rsidRPr="00064CB8">
        <w:rPr>
          <w:sz w:val="28"/>
          <w:szCs w:val="28"/>
        </w:rPr>
        <w:t>.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Неправильно заполненные КСФ возвращаются оператором в отделение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 xml:space="preserve">для исправления. За качество ввода несет ответственность оператор. </w:t>
      </w:r>
    </w:p>
    <w:p w:rsidR="00224F78" w:rsidRDefault="00224F78" w:rsidP="00224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о пересмотре оплаты за пролеченный случай решается комиссионно специалистами Фонда ОМС. При возникновении технических ошибок при вводе данных - рассматриваться не будет.</w:t>
      </w:r>
    </w:p>
    <w:p w:rsidR="00224F78" w:rsidRDefault="00224F78" w:rsidP="00224F78">
      <w:pPr>
        <w:ind w:firstLine="708"/>
        <w:jc w:val="both"/>
        <w:rPr>
          <w:sz w:val="22"/>
          <w:szCs w:val="22"/>
        </w:rPr>
      </w:pPr>
      <w:r w:rsidRPr="004843DA">
        <w:rPr>
          <w:sz w:val="28"/>
          <w:szCs w:val="28"/>
        </w:rPr>
        <w:t xml:space="preserve">После ввода в базу данных КСФ хранится в </w:t>
      </w:r>
      <w:r>
        <w:rPr>
          <w:sz w:val="28"/>
          <w:szCs w:val="28"/>
        </w:rPr>
        <w:t xml:space="preserve">кабинете медицинской статистики до окончания календарного года, после чего - </w:t>
      </w:r>
      <w:r w:rsidRPr="004843DA">
        <w:rPr>
          <w:sz w:val="28"/>
          <w:szCs w:val="28"/>
        </w:rPr>
        <w:t xml:space="preserve">архиве </w:t>
      </w:r>
      <w:r>
        <w:rPr>
          <w:sz w:val="28"/>
          <w:szCs w:val="28"/>
        </w:rPr>
        <w:t>организации здравоохранения</w:t>
      </w:r>
      <w:r w:rsidRPr="004843DA">
        <w:rPr>
          <w:sz w:val="28"/>
          <w:szCs w:val="28"/>
        </w:rPr>
        <w:t xml:space="preserve"> </w:t>
      </w:r>
      <w:r w:rsidRPr="00064CB8">
        <w:rPr>
          <w:sz w:val="28"/>
          <w:szCs w:val="28"/>
        </w:rPr>
        <w:t>в течение 3 лет.</w:t>
      </w:r>
    </w:p>
    <w:p w:rsidR="00224F78" w:rsidRDefault="00224F78" w:rsidP="00224F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24F78" w:rsidRDefault="00224F78" w:rsidP="00224F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24F78" w:rsidRDefault="00224F78" w:rsidP="00224F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27063" w:rsidRDefault="00927063"/>
    <w:sectPr w:rsidR="00927063" w:rsidSect="009507B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00" w:rsidRDefault="00003400" w:rsidP="00224F78">
      <w:r>
        <w:separator/>
      </w:r>
    </w:p>
  </w:endnote>
  <w:endnote w:type="continuationSeparator" w:id="0">
    <w:p w:rsidR="00003400" w:rsidRDefault="00003400" w:rsidP="0022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60" w:rsidRDefault="00316C1C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F40B6">
      <w:rPr>
        <w:noProof/>
      </w:rPr>
      <w:t>1</w:t>
    </w:r>
    <w:r>
      <w:fldChar w:fldCharType="end"/>
    </w:r>
  </w:p>
  <w:p w:rsidR="00AE6F60" w:rsidRDefault="000034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00" w:rsidRDefault="00003400" w:rsidP="00224F78">
      <w:r>
        <w:separator/>
      </w:r>
    </w:p>
  </w:footnote>
  <w:footnote w:type="continuationSeparator" w:id="0">
    <w:p w:rsidR="00003400" w:rsidRDefault="00003400" w:rsidP="00224F78">
      <w:r>
        <w:continuationSeparator/>
      </w:r>
    </w:p>
  </w:footnote>
  <w:footnote w:id="1">
    <w:p w:rsidR="00224F78" w:rsidRDefault="00224F78" w:rsidP="00224F78">
      <w:pPr>
        <w:pStyle w:val="ConsPlusNormal"/>
        <w:widowControl/>
        <w:ind w:firstLine="540"/>
        <w:jc w:val="both"/>
      </w:pPr>
      <w:r w:rsidRPr="003533E0">
        <w:rPr>
          <w:rStyle w:val="a6"/>
          <w:sz w:val="24"/>
          <w:szCs w:val="24"/>
          <w:highlight w:val="cyan"/>
        </w:rPr>
        <w:footnoteRef/>
      </w:r>
      <w:r w:rsidRPr="00C37B2C">
        <w:rPr>
          <w:sz w:val="24"/>
          <w:szCs w:val="24"/>
        </w:rPr>
        <w:t xml:space="preserve"> 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C37B2C">
        <w:rPr>
          <w:rFonts w:ascii="Times New Roman" w:hAnsi="Times New Roman" w:cs="Times New Roman"/>
          <w:sz w:val="24"/>
          <w:szCs w:val="24"/>
        </w:rPr>
        <w:t>ОЭМП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 при пребывании до 3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х часов (ОЭМП амбулаторный случай) заполняется КСФ 066-4/у на основании регистрации 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сведений о пациентах</w:t>
      </w:r>
      <w:r w:rsidRPr="0090204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902041">
        <w:rPr>
          <w:sz w:val="24"/>
          <w:szCs w:val="24"/>
        </w:rPr>
        <w:t>«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Журнале учета амбулаторных больных</w:t>
      </w:r>
      <w:r w:rsidRPr="00902041">
        <w:rPr>
          <w:sz w:val="24"/>
          <w:szCs w:val="24"/>
        </w:rPr>
        <w:t>»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 xml:space="preserve">  (учетная форма 074/у), которая в последующем</w:t>
      </w:r>
      <w:r w:rsidRPr="0090204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вводится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 в программное 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 xml:space="preserve">обеспечение </w:t>
      </w:r>
      <w:r w:rsidRPr="00902041">
        <w:rPr>
          <w:rFonts w:ascii="Times New Roman" w:hAnsi="Times New Roman" w:cs="Times New Roman"/>
          <w:sz w:val="24"/>
          <w:szCs w:val="24"/>
        </w:rPr>
        <w:t>«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ОЭМП амбулаторный</w:t>
      </w:r>
      <w:r w:rsidRPr="00902041">
        <w:rPr>
          <w:rFonts w:ascii="Times New Roman" w:hAnsi="Times New Roman" w:cs="Times New Roman"/>
          <w:sz w:val="24"/>
          <w:szCs w:val="24"/>
        </w:rPr>
        <w:t>»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 При нахождении больных в ОЭМП свыше 3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х часов (ОЭМП стационарный случай) заполняется КСФ 066/у на основании  </w:t>
      </w:r>
      <w:r w:rsidRPr="00C37B2C">
        <w:rPr>
          <w:rFonts w:ascii="Times New Roman" w:hAnsi="Times New Roman" w:cs="Times New Roman"/>
          <w:sz w:val="24"/>
          <w:szCs w:val="24"/>
        </w:rPr>
        <w:t xml:space="preserve">«Медицинской карты стационарного больного» (форма № 003/у) </w:t>
      </w:r>
      <w:r w:rsidRPr="000F5E3D">
        <w:rPr>
          <w:rFonts w:ascii="Times New Roman" w:hAnsi="Times New Roman" w:cs="Times New Roman"/>
          <w:sz w:val="24"/>
          <w:szCs w:val="24"/>
          <w:lang w:val="ky-KG"/>
        </w:rPr>
        <w:t>и других указанных выше документов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, которая в последующем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вводится в программное обеспечение </w:t>
      </w:r>
      <w:r w:rsidRPr="00902041">
        <w:rPr>
          <w:rFonts w:ascii="Times New Roman" w:hAnsi="Times New Roman" w:cs="Times New Roman"/>
          <w:sz w:val="24"/>
          <w:szCs w:val="24"/>
        </w:rPr>
        <w:t>«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Пролеченный случай</w:t>
      </w:r>
      <w:r w:rsidRPr="00902041">
        <w:rPr>
          <w:rFonts w:ascii="Times New Roman" w:hAnsi="Times New Roman" w:cs="Times New Roman"/>
          <w:sz w:val="24"/>
          <w:szCs w:val="24"/>
        </w:rPr>
        <w:t>» «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ОЭМП-стационарный</w:t>
      </w:r>
      <w:r w:rsidRPr="00902041">
        <w:rPr>
          <w:rFonts w:ascii="Times New Roman" w:hAnsi="Times New Roman" w:cs="Times New Roman"/>
          <w:sz w:val="24"/>
          <w:szCs w:val="24"/>
        </w:rPr>
        <w:t>»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.</w:t>
      </w:r>
    </w:p>
  </w:footnote>
  <w:footnote w:id="2">
    <w:p w:rsidR="00224F78" w:rsidRPr="00233983" w:rsidRDefault="00224F78" w:rsidP="00224F78">
      <w:pPr>
        <w:ind w:firstLine="540"/>
        <w:jc w:val="both"/>
      </w:pPr>
      <w:r>
        <w:rPr>
          <w:rStyle w:val="a6"/>
        </w:rPr>
        <w:footnoteRef/>
      </w:r>
      <w:r>
        <w:t xml:space="preserve"> </w:t>
      </w:r>
      <w:r w:rsidRPr="00233983">
        <w:t>При летальном исходе у пациентов, которые находились в стационаре менее суток, независимо от проведенного ими в стационаре времени, заполняется вся учетная медицинская документация, в том числе и КСФ (!).</w:t>
      </w:r>
    </w:p>
    <w:p w:rsidR="00224F78" w:rsidRDefault="00224F78" w:rsidP="00224F78">
      <w:pPr>
        <w:ind w:firstLine="540"/>
        <w:jc w:val="both"/>
      </w:pPr>
    </w:p>
  </w:footnote>
  <w:footnote w:id="3">
    <w:p w:rsidR="00224F78" w:rsidRPr="003533E0" w:rsidRDefault="00224F78" w:rsidP="00224F78">
      <w:pPr>
        <w:pStyle w:val="af3"/>
        <w:ind w:firstLine="708"/>
        <w:jc w:val="both"/>
        <w:rPr>
          <w:sz w:val="24"/>
          <w:szCs w:val="24"/>
          <w:lang w:val="ky-KG"/>
        </w:rPr>
      </w:pPr>
      <w:r w:rsidRPr="00902041">
        <w:rPr>
          <w:rStyle w:val="a6"/>
        </w:rPr>
        <w:footnoteRef/>
      </w:r>
      <w:r>
        <w:t xml:space="preserve"> </w:t>
      </w:r>
      <w:r w:rsidRPr="003533E0">
        <w:rPr>
          <w:sz w:val="24"/>
          <w:szCs w:val="24"/>
          <w:lang w:val="ky-KG"/>
        </w:rPr>
        <w:t>Кроме отделений гемодиализа государственно-частного партнерства и частных мед.центров, работающих по договорам с ТУ ФОМС, которые проводят в плановом порядке бюджетный программный гемодиализ больным с хронической болезнью почек (ХБП) 5 стадии.</w:t>
      </w:r>
      <w:r>
        <w:rPr>
          <w:lang w:val="ky-KG"/>
        </w:rPr>
        <w:t xml:space="preserve"> </w:t>
      </w:r>
      <w:r w:rsidRPr="00902041">
        <w:rPr>
          <w:sz w:val="24"/>
          <w:szCs w:val="24"/>
          <w:lang w:val="ky-KG"/>
        </w:rPr>
        <w:t>Статистическая отчетность о больных с Х</w:t>
      </w:r>
      <w:r>
        <w:rPr>
          <w:sz w:val="24"/>
          <w:szCs w:val="24"/>
          <w:lang w:val="ky-KG"/>
        </w:rPr>
        <w:t>БП</w:t>
      </w:r>
      <w:r w:rsidRPr="00902041">
        <w:rPr>
          <w:sz w:val="24"/>
          <w:szCs w:val="24"/>
          <w:lang w:val="ky-KG"/>
        </w:rPr>
        <w:t xml:space="preserve"> 5 стадии, получающих  в плановом порядке бюджетный программный гемодиализ, составляется по данным электронной медицинской карты гемодиализного пациента (форма№25-9/у) и по базе данных </w:t>
      </w:r>
      <w:r w:rsidRPr="00902041">
        <w:rPr>
          <w:color w:val="222222"/>
          <w:shd w:val="clear" w:color="auto" w:fill="FFFFFF"/>
        </w:rPr>
        <w:t>«</w:t>
      </w:r>
      <w:r w:rsidRPr="00902041">
        <w:rPr>
          <w:sz w:val="24"/>
          <w:szCs w:val="24"/>
          <w:lang w:val="ky-KG"/>
        </w:rPr>
        <w:t>Гемодиализ</w:t>
      </w:r>
      <w:r w:rsidRPr="00902041">
        <w:rPr>
          <w:color w:val="222222"/>
          <w:shd w:val="clear" w:color="auto" w:fill="FFFFFF"/>
        </w:rPr>
        <w:t>»</w:t>
      </w:r>
      <w:r w:rsidRPr="00902041">
        <w:rPr>
          <w:sz w:val="24"/>
          <w:szCs w:val="24"/>
          <w:lang w:val="ky-KG"/>
        </w:rPr>
        <w:t>.</w:t>
      </w:r>
    </w:p>
    <w:p w:rsidR="00224F78" w:rsidRPr="00577257" w:rsidRDefault="00224F78" w:rsidP="00224F78">
      <w:pPr>
        <w:ind w:firstLine="567"/>
        <w:jc w:val="both"/>
        <w:rPr>
          <w:color w:val="FF0000"/>
          <w:lang w:val="ky-KG"/>
        </w:rPr>
      </w:pPr>
    </w:p>
    <w:p w:rsidR="00224F78" w:rsidRDefault="00224F78" w:rsidP="00224F78">
      <w:pPr>
        <w:ind w:firstLine="567"/>
        <w:jc w:val="both"/>
      </w:pPr>
    </w:p>
  </w:footnote>
  <w:footnote w:id="4">
    <w:p w:rsidR="00224F78" w:rsidRDefault="00224F78" w:rsidP="00224F78">
      <w:pPr>
        <w:pStyle w:val="a4"/>
      </w:pPr>
      <w:r w:rsidRPr="00E06366">
        <w:rPr>
          <w:rStyle w:val="a6"/>
          <w:highlight w:val="cyan"/>
        </w:rPr>
        <w:footnoteRef/>
      </w:r>
      <w:r>
        <w:t xml:space="preserve"> </w:t>
      </w:r>
      <w:r w:rsidRPr="00E06366">
        <w:rPr>
          <w:sz w:val="24"/>
          <w:szCs w:val="24"/>
        </w:rPr>
        <w:t>При предоставлении статистической отчетности день госпитализации и день выбытия считаются за один день пребывания в стационаре.</w:t>
      </w:r>
    </w:p>
  </w:footnote>
  <w:footnote w:id="5">
    <w:p w:rsidR="00224F78" w:rsidRPr="00616F8E" w:rsidRDefault="00224F78" w:rsidP="00224F78">
      <w:pPr>
        <w:pStyle w:val="1"/>
        <w:ind w:left="0" w:firstLine="0"/>
        <w:jc w:val="both"/>
        <w:rPr>
          <w:b/>
          <w:sz w:val="24"/>
        </w:rPr>
      </w:pPr>
      <w:r w:rsidRPr="00E06366">
        <w:rPr>
          <w:rStyle w:val="a6"/>
          <w:highlight w:val="cyan"/>
        </w:rPr>
        <w:footnoteRef/>
      </w:r>
      <w:r>
        <w:t xml:space="preserve"> </w:t>
      </w:r>
      <w:r w:rsidRPr="00327EB0">
        <w:rPr>
          <w:sz w:val="24"/>
        </w:rPr>
        <w:t>Более подробное описание того, как правильно</w:t>
      </w:r>
      <w:r w:rsidRPr="00616F8E">
        <w:rPr>
          <w:sz w:val="24"/>
        </w:rPr>
        <w:t xml:space="preserve"> записать причину смерти</w:t>
      </w:r>
      <w:r>
        <w:rPr>
          <w:sz w:val="24"/>
        </w:rPr>
        <w:t>,</w:t>
      </w:r>
      <w:r w:rsidRPr="00616F8E">
        <w:rPr>
          <w:sz w:val="24"/>
        </w:rPr>
        <w:t xml:space="preserve"> смотрите в «Методическом пособии по заполнению медицинских свидетельств о смерти согласно МКБ-10» на сайте ЦЭЗ: </w:t>
      </w:r>
      <w:r w:rsidRPr="00616F8E">
        <w:rPr>
          <w:sz w:val="24"/>
          <w:lang w:val="en-US"/>
        </w:rPr>
        <w:t>cez</w:t>
      </w:r>
      <w:r w:rsidRPr="00616F8E">
        <w:rPr>
          <w:sz w:val="24"/>
        </w:rPr>
        <w:t>.</w:t>
      </w:r>
      <w:r w:rsidRPr="00616F8E">
        <w:rPr>
          <w:sz w:val="24"/>
          <w:lang w:val="en-US"/>
        </w:rPr>
        <w:t>med</w:t>
      </w:r>
      <w:r w:rsidRPr="00616F8E">
        <w:rPr>
          <w:sz w:val="24"/>
        </w:rPr>
        <w:t>.</w:t>
      </w:r>
      <w:r w:rsidRPr="00616F8E">
        <w:rPr>
          <w:sz w:val="24"/>
          <w:lang w:val="en-US"/>
        </w:rPr>
        <w:t>kg</w:t>
      </w:r>
      <w:r w:rsidRPr="00616F8E">
        <w:rPr>
          <w:sz w:val="24"/>
        </w:rPr>
        <w:t xml:space="preserve"> </w:t>
      </w:r>
    </w:p>
    <w:p w:rsidR="00224F78" w:rsidRDefault="00224F78" w:rsidP="00224F78">
      <w:pPr>
        <w:pStyle w:val="1"/>
        <w:ind w:left="0" w:firstLine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78"/>
    <w:rsid w:val="00003400"/>
    <w:rsid w:val="00013DE6"/>
    <w:rsid w:val="000C627C"/>
    <w:rsid w:val="00224F78"/>
    <w:rsid w:val="00316C1C"/>
    <w:rsid w:val="00350404"/>
    <w:rsid w:val="004F339E"/>
    <w:rsid w:val="00927063"/>
    <w:rsid w:val="009E18BE"/>
    <w:rsid w:val="00A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A548"/>
  <w15:chartTrackingRefBased/>
  <w15:docId w15:val="{F045D629-C8BB-4B75-A98D-03355DF2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4F78"/>
    <w:pPr>
      <w:keepNext/>
      <w:ind w:left="1800" w:hanging="90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224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24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footnote text"/>
    <w:basedOn w:val="a"/>
    <w:link w:val="a5"/>
    <w:uiPriority w:val="99"/>
    <w:semiHidden/>
    <w:rsid w:val="00224F7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4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24F78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224F78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224F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224F78"/>
    <w:pPr>
      <w:jc w:val="both"/>
    </w:pPr>
    <w:rPr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224F7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tkTekst">
    <w:name w:val="_Текст обычный (tkTekst)"/>
    <w:basedOn w:val="a"/>
    <w:uiPriority w:val="99"/>
    <w:rsid w:val="00224F78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uiPriority w:val="99"/>
    <w:rsid w:val="00224F78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224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224F78"/>
    <w:rPr>
      <w:rFonts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24F78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26pt">
    <w:name w:val="Основной текст (4) + Интервал 26 pt"/>
    <w:basedOn w:val="4"/>
    <w:uiPriority w:val="99"/>
    <w:rsid w:val="00224F78"/>
    <w:rPr>
      <w:rFonts w:cs="Times New Roman"/>
      <w:b/>
      <w:bCs/>
      <w:spacing w:val="52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224F78"/>
    <w:rPr>
      <w:rFonts w:cs="Times New Roman"/>
      <w:shd w:val="clear" w:color="auto" w:fill="FFFFFF"/>
    </w:rPr>
  </w:style>
  <w:style w:type="character" w:customStyle="1" w:styleId="50">
    <w:name w:val="Основной текст (5) + Полужирный"/>
    <w:aliases w:val="Курсив"/>
    <w:basedOn w:val="5"/>
    <w:uiPriority w:val="99"/>
    <w:rsid w:val="00224F78"/>
    <w:rPr>
      <w:rFonts w:cs="Times New Roman"/>
      <w:b/>
      <w:bCs/>
      <w:i/>
      <w:iCs/>
      <w:spacing w:val="0"/>
      <w:shd w:val="clear" w:color="auto" w:fill="FFFFFF"/>
    </w:rPr>
  </w:style>
  <w:style w:type="character" w:customStyle="1" w:styleId="52">
    <w:name w:val="Основной текст (5) + Полужирный2"/>
    <w:aliases w:val="Курсив2"/>
    <w:basedOn w:val="5"/>
    <w:uiPriority w:val="99"/>
    <w:rsid w:val="00224F78"/>
    <w:rPr>
      <w:rFonts w:cs="Times New Roman"/>
      <w:b/>
      <w:bCs/>
      <w:i/>
      <w:iCs/>
      <w:spacing w:val="0"/>
      <w:u w:val="single"/>
      <w:shd w:val="clear" w:color="auto" w:fill="FFFFFF"/>
      <w:lang w:val="en-US" w:eastAsia="en-US"/>
    </w:rPr>
  </w:style>
  <w:style w:type="character" w:customStyle="1" w:styleId="53">
    <w:name w:val="Основной текст (5)"/>
    <w:basedOn w:val="5"/>
    <w:uiPriority w:val="99"/>
    <w:rsid w:val="00224F78"/>
    <w:rPr>
      <w:rFonts w:cs="Times New Roman"/>
      <w:shd w:val="clear" w:color="auto" w:fill="FFFFFF"/>
    </w:rPr>
  </w:style>
  <w:style w:type="character" w:customStyle="1" w:styleId="510">
    <w:name w:val="Основной текст (5) + Полужирный1"/>
    <w:aliases w:val="Курсив1,Интервал -2 pt"/>
    <w:basedOn w:val="5"/>
    <w:uiPriority w:val="99"/>
    <w:rsid w:val="00224F78"/>
    <w:rPr>
      <w:rFonts w:cs="Times New Roman"/>
      <w:b/>
      <w:bCs/>
      <w:i/>
      <w:iCs/>
      <w:spacing w:val="-40"/>
      <w:u w:val="singl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224F78"/>
    <w:rPr>
      <w:rFonts w:cs="Times New Roman"/>
      <w:b/>
      <w:bCs/>
      <w:shd w:val="clear" w:color="auto" w:fill="FFFFFF"/>
    </w:rPr>
  </w:style>
  <w:style w:type="character" w:customStyle="1" w:styleId="611">
    <w:name w:val="Основной текст (6) + 11"/>
    <w:aliases w:val="5 pt"/>
    <w:basedOn w:val="6"/>
    <w:uiPriority w:val="99"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224F78"/>
    <w:rPr>
      <w:rFonts w:cs="Times New Roman"/>
      <w:b/>
      <w:bCs/>
      <w:shd w:val="clear" w:color="auto" w:fill="FFFFFF"/>
    </w:rPr>
  </w:style>
  <w:style w:type="character" w:customStyle="1" w:styleId="520">
    <w:name w:val="Основной текст (5)2"/>
    <w:basedOn w:val="5"/>
    <w:uiPriority w:val="99"/>
    <w:rsid w:val="00224F78"/>
    <w:rPr>
      <w:rFonts w:cs="Times New Roman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224F78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24F7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4F7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224F78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224F78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224F78"/>
    <w:rPr>
      <w:rFonts w:cs="Times New Roman"/>
      <w:sz w:val="22"/>
      <w:szCs w:val="22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224F78"/>
    <w:rPr>
      <w:rFonts w:cs="Times New Roman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24F7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24F78"/>
    <w:pPr>
      <w:widowControl w:val="0"/>
      <w:shd w:val="clear" w:color="auto" w:fill="FFFFFF"/>
      <w:spacing w:after="720" w:line="226" w:lineRule="exac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24F78"/>
    <w:pPr>
      <w:widowControl w:val="0"/>
      <w:shd w:val="clear" w:color="auto" w:fill="FFFFFF"/>
      <w:spacing w:before="720" w:after="240" w:line="240" w:lineRule="atLeast"/>
      <w:jc w:val="center"/>
    </w:pPr>
    <w:rPr>
      <w:rFonts w:asciiTheme="minorHAnsi" w:eastAsiaTheme="minorHAnsi" w:hAnsiTheme="minorHAnsi"/>
      <w:b/>
      <w:bCs/>
      <w:sz w:val="23"/>
      <w:szCs w:val="23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224F78"/>
    <w:pPr>
      <w:widowControl w:val="0"/>
      <w:shd w:val="clear" w:color="auto" w:fill="FFFFFF"/>
      <w:spacing w:before="240" w:after="420" w:line="240" w:lineRule="atLeas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224F78"/>
    <w:pPr>
      <w:widowControl w:val="0"/>
      <w:shd w:val="clear" w:color="auto" w:fill="FFFFFF"/>
      <w:spacing w:before="420" w:after="240" w:line="240" w:lineRule="atLeast"/>
      <w:jc w:val="both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224F78"/>
    <w:pPr>
      <w:widowControl w:val="0"/>
      <w:shd w:val="clear" w:color="auto" w:fill="FFFFFF"/>
      <w:spacing w:after="420" w:line="240" w:lineRule="atLeast"/>
      <w:ind w:hanging="340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224F78"/>
    <w:pPr>
      <w:widowControl w:val="0"/>
      <w:shd w:val="clear" w:color="auto" w:fill="FFFFFF"/>
      <w:spacing w:before="600" w:line="566" w:lineRule="exact"/>
      <w:ind w:hanging="1380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224F7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224F78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224F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24F78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224F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24F78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rsid w:val="00224F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4F7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24F7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24F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2020-07-25T08:07:00Z</dcterms:created>
  <dcterms:modified xsi:type="dcterms:W3CDTF">2020-07-25T08:07:00Z</dcterms:modified>
</cp:coreProperties>
</file>